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36823" w:rsidRPr="00201A85" w:rsidP="00536823">
      <w:pPr>
        <w:jc w:val="right"/>
        <w:rPr>
          <w:rFonts w:ascii="Times New Roman" w:hAnsi="Times New Roman" w:cs="Times New Roman"/>
          <w:color w:val="0D0D0D"/>
        </w:rPr>
      </w:pPr>
      <w:r w:rsidRPr="00201A85">
        <w:rPr>
          <w:rFonts w:ascii="Times New Roman" w:hAnsi="Times New Roman" w:cs="Times New Roman"/>
          <w:color w:val="0D0D0D"/>
        </w:rPr>
        <w:t xml:space="preserve">         Дело № 2-2122-2107/2026</w:t>
      </w:r>
    </w:p>
    <w:p w:rsidR="00536823" w:rsidRPr="00201A85" w:rsidP="00536823">
      <w:pPr>
        <w:pStyle w:val="NoSpacing"/>
        <w:jc w:val="right"/>
        <w:rPr>
          <w:rFonts w:ascii="Times New Roman" w:hAnsi="Times New Roman"/>
          <w:bCs/>
          <w:sz w:val="24"/>
          <w:szCs w:val="24"/>
        </w:rPr>
      </w:pPr>
      <w:r w:rsidRPr="00201A85">
        <w:rPr>
          <w:rFonts w:ascii="Times New Roman" w:hAnsi="Times New Roman"/>
          <w:bCs/>
          <w:sz w:val="24"/>
          <w:szCs w:val="24"/>
        </w:rPr>
        <w:t>86MS0043-01-2026-002887-47</w:t>
      </w:r>
    </w:p>
    <w:p w:rsidR="00E40EC9" w:rsidRPr="00201A85" w:rsidP="00536823">
      <w:pPr>
        <w:jc w:val="center"/>
        <w:rPr>
          <w:rFonts w:ascii="Times New Roman" w:hAnsi="Times New Roman" w:cs="Times New Roman"/>
        </w:rPr>
      </w:pPr>
      <w:r w:rsidRPr="00201A85">
        <w:rPr>
          <w:rFonts w:ascii="Times New Roman" w:hAnsi="Times New Roman" w:cs="Times New Roman"/>
        </w:rPr>
        <w:t>РЕШЕНИЕ</w:t>
      </w:r>
    </w:p>
    <w:p w:rsidR="00E40EC9" w:rsidRPr="00201A85" w:rsidP="00E40EC9">
      <w:pPr>
        <w:pStyle w:val="NoSpacing"/>
        <w:jc w:val="center"/>
        <w:rPr>
          <w:rFonts w:ascii="Times New Roman" w:hAnsi="Times New Roman"/>
          <w:sz w:val="24"/>
          <w:szCs w:val="24"/>
          <w:lang w:eastAsia="ru-RU"/>
        </w:rPr>
      </w:pPr>
      <w:r w:rsidRPr="00201A85">
        <w:rPr>
          <w:rFonts w:ascii="Times New Roman" w:hAnsi="Times New Roman"/>
          <w:sz w:val="24"/>
          <w:szCs w:val="24"/>
          <w:lang w:eastAsia="ru-RU"/>
        </w:rPr>
        <w:t>ИМЕНЕМ РОССИЙСКОЙ ФЕДЕРАЦИИ</w:t>
      </w:r>
    </w:p>
    <w:p w:rsidR="00E40EC9" w:rsidRPr="00201A85" w:rsidP="00E40EC9">
      <w:pPr>
        <w:pStyle w:val="NoSpacing"/>
        <w:jc w:val="right"/>
        <w:rPr>
          <w:rFonts w:ascii="Times New Roman" w:hAnsi="Times New Roman"/>
          <w:sz w:val="24"/>
          <w:szCs w:val="24"/>
          <w:lang w:eastAsia="ru-RU"/>
        </w:rPr>
      </w:pPr>
    </w:p>
    <w:p w:rsidR="00536823" w:rsidRPr="00201A85" w:rsidP="00536823">
      <w:pPr>
        <w:pStyle w:val="BodyText"/>
        <w:rPr>
          <w:rFonts w:ascii="Times New Roman" w:hAnsi="Times New Roman" w:cs="Times New Roman"/>
          <w:color w:val="0D0D0D"/>
        </w:rPr>
      </w:pPr>
      <w:r w:rsidRPr="00201A85">
        <w:rPr>
          <w:rFonts w:ascii="Times New Roman" w:hAnsi="Times New Roman" w:cs="Times New Roman"/>
          <w:color w:val="0D0D0D"/>
        </w:rPr>
        <w:t xml:space="preserve">          05 августа  2026 года                                                         г. Нижневартовск </w:t>
      </w:r>
      <w:r w:rsidRPr="00201A85">
        <w:rPr>
          <w:rFonts w:ascii="Times New Roman" w:hAnsi="Times New Roman" w:cs="Times New Roman"/>
          <w:color w:val="0D0D0D"/>
        </w:rPr>
        <w:tab/>
      </w:r>
      <w:r w:rsidRPr="00201A85">
        <w:rPr>
          <w:rFonts w:ascii="Times New Roman" w:hAnsi="Times New Roman" w:cs="Times New Roman"/>
          <w:color w:val="0D0D0D"/>
        </w:rPr>
        <w:tab/>
      </w:r>
      <w:r w:rsidRPr="00201A85">
        <w:rPr>
          <w:rFonts w:ascii="Times New Roman" w:hAnsi="Times New Roman" w:cs="Times New Roman"/>
          <w:color w:val="0D0D0D"/>
        </w:rPr>
        <w:tab/>
        <w:t xml:space="preserve">                                 </w:t>
      </w:r>
      <w:r w:rsidRPr="00201A85">
        <w:rPr>
          <w:rFonts w:ascii="Times New Roman" w:hAnsi="Times New Roman" w:cs="Times New Roman"/>
          <w:color w:val="0D0D0D"/>
        </w:rPr>
        <w:tab/>
      </w:r>
    </w:p>
    <w:p w:rsidR="00536823" w:rsidRPr="00201A85" w:rsidP="00536823">
      <w:pPr>
        <w:ind w:firstLine="567"/>
        <w:jc w:val="both"/>
        <w:rPr>
          <w:rFonts w:ascii="Times New Roman" w:hAnsi="Times New Roman" w:cs="Times New Roman"/>
          <w:color w:val="0D0D0D"/>
        </w:rPr>
      </w:pPr>
      <w:r w:rsidRPr="00201A85">
        <w:rPr>
          <w:rFonts w:ascii="Times New Roman" w:hAnsi="Times New Roman" w:cs="Times New Roman"/>
          <w:color w:val="0D0D0D"/>
        </w:rPr>
        <w:t>Мировой судья судебного участка № 12 Нижневартовского судебного района города окружного значения Нижневартовска Ханты-Мансийского автономного округа - Югры Галяс К.В., и.о. мирового судьи судебного участка №7 того же судебного района,</w:t>
      </w:r>
    </w:p>
    <w:p w:rsidR="00536823" w:rsidRPr="00201A85" w:rsidP="00536823">
      <w:pPr>
        <w:ind w:firstLine="567"/>
        <w:jc w:val="both"/>
        <w:rPr>
          <w:rFonts w:ascii="Times New Roman" w:hAnsi="Times New Roman" w:cs="Times New Roman"/>
          <w:color w:val="000000"/>
        </w:rPr>
      </w:pPr>
      <w:r w:rsidRPr="00201A85">
        <w:rPr>
          <w:rFonts w:ascii="Times New Roman" w:hAnsi="Times New Roman" w:cs="Times New Roman"/>
          <w:color w:val="0D0D0D"/>
        </w:rPr>
        <w:t xml:space="preserve">при секретаре </w:t>
      </w:r>
      <w:r w:rsidRPr="00201A85">
        <w:rPr>
          <w:rFonts w:ascii="Times New Roman" w:hAnsi="Times New Roman" w:cs="Times New Roman"/>
          <w:color w:val="000000"/>
        </w:rPr>
        <w:t>Сапаево</w:t>
      </w:r>
      <w:r w:rsidRPr="00201A85">
        <w:rPr>
          <w:rFonts w:ascii="Times New Roman" w:hAnsi="Times New Roman" w:cs="Times New Roman"/>
          <w:color w:val="000000"/>
        </w:rPr>
        <w:t>й А. Ю.,</w:t>
      </w:r>
    </w:p>
    <w:p w:rsidR="00536823" w:rsidRPr="00201A85" w:rsidP="00536823">
      <w:pPr>
        <w:pStyle w:val="BodyText"/>
        <w:ind w:firstLine="567"/>
        <w:rPr>
          <w:rFonts w:ascii="Times New Roman" w:hAnsi="Times New Roman" w:cs="Times New Roman"/>
          <w:color w:val="0D0D0D"/>
        </w:rPr>
      </w:pPr>
      <w:r w:rsidRPr="00201A85">
        <w:rPr>
          <w:rFonts w:ascii="Times New Roman" w:hAnsi="Times New Roman" w:cs="Times New Roman"/>
          <w:color w:val="0D0D0D"/>
        </w:rPr>
        <w:t xml:space="preserve">рассмотрев в открытом судебном заседании гражданское дело </w:t>
      </w:r>
      <w:r w:rsidRPr="00201A85">
        <w:rPr>
          <w:rFonts w:ascii="Times New Roman" w:hAnsi="Times New Roman" w:cs="Times New Roman"/>
          <w:color w:val="000000"/>
        </w:rPr>
        <w:t xml:space="preserve"> ООО ПКО «Нэйва» к Миллер Антонине Константиновне  о взыскании задолженности по договору займа</w:t>
      </w:r>
      <w:r w:rsidRPr="00201A85">
        <w:rPr>
          <w:rFonts w:ascii="Times New Roman" w:hAnsi="Times New Roman" w:cs="Times New Roman"/>
        </w:rPr>
        <w:t xml:space="preserve">, </w:t>
      </w:r>
    </w:p>
    <w:p w:rsidR="00B24B03" w:rsidRPr="00201A85" w:rsidP="00DF24E2">
      <w:pPr>
        <w:pStyle w:val="BodyText"/>
        <w:spacing w:after="0"/>
        <w:ind w:firstLine="709"/>
        <w:jc w:val="center"/>
        <w:rPr>
          <w:rFonts w:ascii="Times New Roman" w:hAnsi="Times New Roman" w:cs="Times New Roman"/>
          <w:color w:val="000000" w:themeColor="text1"/>
        </w:rPr>
      </w:pPr>
      <w:r w:rsidRPr="00201A85">
        <w:rPr>
          <w:rFonts w:ascii="Times New Roman" w:hAnsi="Times New Roman" w:cs="Times New Roman"/>
          <w:color w:val="000000" w:themeColor="text1"/>
        </w:rPr>
        <w:t>УСТАНОВИЛ:</w:t>
      </w:r>
    </w:p>
    <w:p w:rsidR="00561EE0" w:rsidRPr="00201A85" w:rsidP="00DF24E2">
      <w:pPr>
        <w:pStyle w:val="BodyText"/>
        <w:spacing w:after="0"/>
        <w:ind w:firstLine="709"/>
        <w:jc w:val="center"/>
        <w:rPr>
          <w:rFonts w:ascii="Times New Roman" w:hAnsi="Times New Roman" w:cs="Times New Roman"/>
          <w:color w:val="000000" w:themeColor="text1"/>
        </w:rPr>
      </w:pPr>
    </w:p>
    <w:p w:rsidR="00201A85" w:rsidRPr="00201A85" w:rsidP="00201A85">
      <w:pPr>
        <w:ind w:firstLine="567"/>
        <w:jc w:val="both"/>
        <w:rPr>
          <w:rFonts w:ascii="Times New Roman" w:hAnsi="Times New Roman" w:cs="Times New Roman"/>
        </w:rPr>
      </w:pPr>
      <w:r w:rsidRPr="00201A85">
        <w:rPr>
          <w:rFonts w:ascii="Times New Roman" w:hAnsi="Times New Roman" w:cs="Times New Roman"/>
          <w:color w:val="0D0D0D"/>
        </w:rPr>
        <w:t xml:space="preserve">ООО ПКО «Нэйва» </w:t>
      </w:r>
      <w:r w:rsidRPr="00201A85">
        <w:rPr>
          <w:rFonts w:ascii="Times New Roman" w:hAnsi="Times New Roman" w:cs="Times New Roman"/>
        </w:rPr>
        <w:t>обратилось с вышеуказанным иско</w:t>
      </w:r>
      <w:r>
        <w:rPr>
          <w:rFonts w:ascii="Times New Roman" w:hAnsi="Times New Roman" w:cs="Times New Roman"/>
        </w:rPr>
        <w:t>вым заявлением</w:t>
      </w:r>
      <w:r w:rsidRPr="00201A85">
        <w:rPr>
          <w:rFonts w:ascii="Times New Roman" w:hAnsi="Times New Roman" w:cs="Times New Roman"/>
        </w:rPr>
        <w:t xml:space="preserve">, мотивируя требования тем, что </w:t>
      </w:r>
      <w:r>
        <w:rPr>
          <w:rFonts w:ascii="Times New Roman" w:hAnsi="Times New Roman" w:cs="Times New Roman"/>
        </w:rPr>
        <w:t>13.09.2023</w:t>
      </w:r>
      <w:r w:rsidRPr="00201A85">
        <w:rPr>
          <w:rFonts w:ascii="Times New Roman" w:hAnsi="Times New Roman" w:cs="Times New Roman"/>
        </w:rPr>
        <w:t xml:space="preserve"> года </w:t>
      </w:r>
      <w:r>
        <w:rPr>
          <w:rFonts w:ascii="Times New Roman" w:hAnsi="Times New Roman" w:cs="Times New Roman"/>
        </w:rPr>
        <w:t>между ОО</w:t>
      </w:r>
      <w:r w:rsidRPr="00201A85">
        <w:rPr>
          <w:rFonts w:ascii="Times New Roman" w:hAnsi="Times New Roman" w:cs="Times New Roman"/>
        </w:rPr>
        <w:t>О «МФК «</w:t>
      </w:r>
      <w:r>
        <w:rPr>
          <w:rFonts w:ascii="Times New Roman" w:hAnsi="Times New Roman" w:cs="Times New Roman"/>
        </w:rPr>
        <w:t>Лайм-Займ</w:t>
      </w:r>
      <w:r w:rsidRPr="00201A85">
        <w:rPr>
          <w:rFonts w:ascii="Times New Roman" w:hAnsi="Times New Roman" w:cs="Times New Roman"/>
        </w:rPr>
        <w:t xml:space="preserve">» и </w:t>
      </w:r>
      <w:r>
        <w:rPr>
          <w:rFonts w:ascii="Times New Roman" w:hAnsi="Times New Roman" w:cs="Times New Roman"/>
        </w:rPr>
        <w:t xml:space="preserve">ответчиком </w:t>
      </w:r>
      <w:r w:rsidRPr="00201A85">
        <w:rPr>
          <w:rFonts w:ascii="Times New Roman" w:hAnsi="Times New Roman" w:cs="Times New Roman"/>
        </w:rPr>
        <w:t xml:space="preserve"> заключен договор займа </w:t>
      </w:r>
      <w:r>
        <w:rPr>
          <w:rFonts w:ascii="Times New Roman" w:hAnsi="Times New Roman" w:cs="Times New Roman"/>
        </w:rPr>
        <w:t>№1904424297</w:t>
      </w:r>
      <w:r w:rsidRPr="00201A85">
        <w:rPr>
          <w:rFonts w:ascii="Times New Roman" w:hAnsi="Times New Roman" w:cs="Times New Roman"/>
        </w:rPr>
        <w:t xml:space="preserve">, по условиям которого заемщику выданы денежные средства в размере </w:t>
      </w:r>
      <w:r>
        <w:rPr>
          <w:rFonts w:ascii="Times New Roman" w:hAnsi="Times New Roman" w:cs="Times New Roman"/>
        </w:rPr>
        <w:t>10 301, 20</w:t>
      </w:r>
      <w:r w:rsidRPr="00201A85">
        <w:rPr>
          <w:rFonts w:ascii="Times New Roman" w:hAnsi="Times New Roman" w:cs="Times New Roman"/>
        </w:rPr>
        <w:t xml:space="preserve"> рублей</w:t>
      </w:r>
      <w:r>
        <w:rPr>
          <w:rFonts w:ascii="Times New Roman" w:hAnsi="Times New Roman" w:cs="Times New Roman"/>
        </w:rPr>
        <w:t xml:space="preserve"> под 292% годовых на срок до 23.10.2023 года</w:t>
      </w:r>
      <w:r w:rsidRPr="00201A85">
        <w:rPr>
          <w:rFonts w:ascii="Times New Roman" w:hAnsi="Times New Roman" w:cs="Times New Roman"/>
        </w:rPr>
        <w:t>. Одн</w:t>
      </w:r>
      <w:r w:rsidRPr="00201A85">
        <w:rPr>
          <w:rFonts w:ascii="Times New Roman" w:hAnsi="Times New Roman" w:cs="Times New Roman"/>
        </w:rPr>
        <w:t xml:space="preserve">ако в установленный договором срок денежные средства ответчиком не возвращены, проценты не уплачены. </w:t>
      </w:r>
      <w:r w:rsidRPr="00201A85">
        <w:rPr>
          <w:rFonts w:ascii="Times New Roman" w:hAnsi="Times New Roman" w:cs="Times New Roman"/>
          <w:shd w:val="clear" w:color="auto" w:fill="FFFFFF"/>
        </w:rPr>
        <w:t xml:space="preserve">Между </w:t>
      </w:r>
      <w:r>
        <w:rPr>
          <w:rFonts w:ascii="Times New Roman" w:hAnsi="Times New Roman" w:cs="Times New Roman"/>
        </w:rPr>
        <w:t>истцом и ОО</w:t>
      </w:r>
      <w:r w:rsidRPr="00201A85">
        <w:rPr>
          <w:rFonts w:ascii="Times New Roman" w:hAnsi="Times New Roman" w:cs="Times New Roman"/>
        </w:rPr>
        <w:t>О «МФК «</w:t>
      </w:r>
      <w:r>
        <w:rPr>
          <w:rFonts w:ascii="Times New Roman" w:hAnsi="Times New Roman" w:cs="Times New Roman"/>
        </w:rPr>
        <w:t>Лайм-Займ</w:t>
      </w:r>
      <w:r w:rsidRPr="00201A85">
        <w:rPr>
          <w:rFonts w:ascii="Times New Roman" w:hAnsi="Times New Roman" w:cs="Times New Roman"/>
        </w:rPr>
        <w:t xml:space="preserve">» </w:t>
      </w:r>
      <w:r>
        <w:rPr>
          <w:rFonts w:ascii="Times New Roman" w:hAnsi="Times New Roman" w:cs="Times New Roman"/>
        </w:rPr>
        <w:t>27.12.2024 года</w:t>
      </w:r>
      <w:r w:rsidRPr="00201A85">
        <w:rPr>
          <w:rFonts w:ascii="Times New Roman" w:hAnsi="Times New Roman" w:cs="Times New Roman"/>
          <w:shd w:val="clear" w:color="auto" w:fill="FFFFFF"/>
        </w:rPr>
        <w:t xml:space="preserve"> заключен договор цессии, согласно которому к истцу перешли права требования, возникшие из договора займ</w:t>
      </w:r>
      <w:r w:rsidRPr="00201A85">
        <w:rPr>
          <w:rFonts w:ascii="Times New Roman" w:hAnsi="Times New Roman" w:cs="Times New Roman"/>
          <w:shd w:val="clear" w:color="auto" w:fill="FFFFFF"/>
        </w:rPr>
        <w:t xml:space="preserve">а, заключенного с ответчиком. </w:t>
      </w:r>
      <w:r w:rsidRPr="00201A85">
        <w:rPr>
          <w:rFonts w:ascii="Times New Roman" w:hAnsi="Times New Roman" w:cs="Times New Roman"/>
          <w:color w:val="000000"/>
        </w:rPr>
        <w:t xml:space="preserve">По состоянию на </w:t>
      </w:r>
      <w:r>
        <w:rPr>
          <w:rFonts w:ascii="Times New Roman" w:hAnsi="Times New Roman" w:cs="Times New Roman"/>
          <w:color w:val="000000"/>
        </w:rPr>
        <w:t>10.03.2026</w:t>
      </w:r>
      <w:r w:rsidRPr="00201A85">
        <w:rPr>
          <w:rFonts w:ascii="Times New Roman" w:hAnsi="Times New Roman" w:cs="Times New Roman"/>
          <w:color w:val="000000"/>
        </w:rPr>
        <w:t xml:space="preserve"> года задолженность по договору займа составляет </w:t>
      </w:r>
      <w:r>
        <w:rPr>
          <w:rFonts w:ascii="Times New Roman" w:hAnsi="Times New Roman" w:cs="Times New Roman"/>
          <w:color w:val="000000"/>
        </w:rPr>
        <w:t>23 692, 76</w:t>
      </w:r>
      <w:r w:rsidRPr="00201A85">
        <w:rPr>
          <w:rFonts w:ascii="Times New Roman" w:hAnsi="Times New Roman" w:cs="Times New Roman"/>
          <w:color w:val="000000"/>
        </w:rPr>
        <w:t xml:space="preserve">, из которых: основной долг </w:t>
      </w:r>
      <w:r>
        <w:rPr>
          <w:rFonts w:ascii="Times New Roman" w:hAnsi="Times New Roman" w:cs="Times New Roman"/>
          <w:color w:val="000000"/>
        </w:rPr>
        <w:t xml:space="preserve">– 10 301, 20 </w:t>
      </w:r>
      <w:r w:rsidRPr="00201A85">
        <w:rPr>
          <w:rFonts w:ascii="Times New Roman" w:hAnsi="Times New Roman" w:cs="Times New Roman"/>
          <w:color w:val="000000"/>
        </w:rPr>
        <w:t xml:space="preserve"> рублей, </w:t>
      </w:r>
      <w:r>
        <w:rPr>
          <w:rFonts w:ascii="Times New Roman" w:hAnsi="Times New Roman" w:cs="Times New Roman"/>
          <w:color w:val="000000"/>
        </w:rPr>
        <w:t>13 391, 56  рублей – проценты</w:t>
      </w:r>
      <w:r w:rsidRPr="00201A85">
        <w:rPr>
          <w:rFonts w:ascii="Times New Roman" w:hAnsi="Times New Roman" w:cs="Times New Roman"/>
          <w:color w:val="000000"/>
        </w:rPr>
        <w:t>.</w:t>
      </w:r>
      <w:r w:rsidRPr="00201A85">
        <w:rPr>
          <w:rFonts w:ascii="Times New Roman" w:hAnsi="Times New Roman" w:cs="Times New Roman"/>
        </w:rPr>
        <w:t xml:space="preserve"> </w:t>
      </w:r>
      <w:r>
        <w:rPr>
          <w:rFonts w:ascii="Times New Roman" w:hAnsi="Times New Roman" w:cs="Times New Roman"/>
        </w:rPr>
        <w:t>П</w:t>
      </w:r>
      <w:r w:rsidRPr="00201A85">
        <w:rPr>
          <w:rFonts w:ascii="Times New Roman" w:hAnsi="Times New Roman" w:cs="Times New Roman"/>
        </w:rPr>
        <w:t xml:space="preserve">росит взыскать с </w:t>
      </w:r>
      <w:r>
        <w:rPr>
          <w:rFonts w:ascii="Times New Roman" w:hAnsi="Times New Roman" w:cs="Times New Roman"/>
        </w:rPr>
        <w:t>Миллер А. К.</w:t>
      </w:r>
      <w:r w:rsidRPr="00201A85">
        <w:rPr>
          <w:rFonts w:ascii="Times New Roman" w:hAnsi="Times New Roman" w:cs="Times New Roman"/>
          <w:color w:val="0D0D0D"/>
        </w:rPr>
        <w:t xml:space="preserve"> задолженность по договору зай</w:t>
      </w:r>
      <w:r w:rsidRPr="00201A85">
        <w:rPr>
          <w:rFonts w:ascii="Times New Roman" w:hAnsi="Times New Roman" w:cs="Times New Roman"/>
          <w:color w:val="0D0D0D"/>
        </w:rPr>
        <w:t>ма</w:t>
      </w:r>
      <w:r w:rsidRPr="00201A85">
        <w:rPr>
          <w:rFonts w:ascii="Times New Roman" w:hAnsi="Times New Roman" w:cs="Times New Roman"/>
        </w:rPr>
        <w:t xml:space="preserve"> в размере </w:t>
      </w:r>
      <w:r>
        <w:rPr>
          <w:rFonts w:ascii="Times New Roman" w:hAnsi="Times New Roman" w:cs="Times New Roman"/>
          <w:color w:val="000000"/>
        </w:rPr>
        <w:t>23 692, 76</w:t>
      </w:r>
      <w:r w:rsidRPr="00201A85">
        <w:rPr>
          <w:rFonts w:ascii="Times New Roman" w:hAnsi="Times New Roman" w:cs="Times New Roman"/>
          <w:color w:val="000000"/>
        </w:rPr>
        <w:t xml:space="preserve">, </w:t>
      </w:r>
      <w:r w:rsidRPr="00201A85">
        <w:rPr>
          <w:rFonts w:ascii="Times New Roman" w:hAnsi="Times New Roman" w:cs="Times New Roman"/>
        </w:rPr>
        <w:t xml:space="preserve">расходы по оплате государственной пошлины в размере </w:t>
      </w:r>
      <w:r>
        <w:rPr>
          <w:rFonts w:ascii="Times New Roman" w:hAnsi="Times New Roman" w:cs="Times New Roman"/>
        </w:rPr>
        <w:t>4 000 рублей</w:t>
      </w:r>
      <w:r w:rsidRPr="00201A85">
        <w:rPr>
          <w:rFonts w:ascii="Times New Roman" w:hAnsi="Times New Roman" w:cs="Times New Roman"/>
        </w:rPr>
        <w:t xml:space="preserve">, взыскивать проценты, начисляемые на остаток ссудной задолженности (основного долга) по ставке </w:t>
      </w:r>
      <w:r>
        <w:rPr>
          <w:rFonts w:ascii="Times New Roman" w:hAnsi="Times New Roman" w:cs="Times New Roman"/>
        </w:rPr>
        <w:t>292</w:t>
      </w:r>
      <w:r w:rsidRPr="00201A85">
        <w:rPr>
          <w:rFonts w:ascii="Times New Roman" w:hAnsi="Times New Roman" w:cs="Times New Roman"/>
        </w:rPr>
        <w:t xml:space="preserve"> % годовых</w:t>
      </w:r>
      <w:r>
        <w:rPr>
          <w:rFonts w:ascii="Times New Roman" w:hAnsi="Times New Roman" w:cs="Times New Roman"/>
        </w:rPr>
        <w:t>, начиная с 11.03.2026 года</w:t>
      </w:r>
      <w:r w:rsidRPr="00201A85">
        <w:rPr>
          <w:rFonts w:ascii="Times New Roman" w:hAnsi="Times New Roman" w:cs="Times New Roman"/>
        </w:rPr>
        <w:t xml:space="preserve"> по дату фактического погашения</w:t>
      </w:r>
      <w:r w:rsidRPr="00201A85">
        <w:rPr>
          <w:rFonts w:ascii="Times New Roman" w:hAnsi="Times New Roman" w:cs="Times New Roman"/>
        </w:rPr>
        <w:t xml:space="preserve"> займа. </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 xml:space="preserve">Представитель истца в судебное заседание не явился, извещен надлежащим образом, </w:t>
      </w:r>
      <w:r>
        <w:rPr>
          <w:rFonts w:ascii="Times New Roman" w:hAnsi="Times New Roman" w:cs="Times New Roman"/>
        </w:rPr>
        <w:t>просил о рассмотрении дела в его отсутствие</w:t>
      </w:r>
      <w:r w:rsidRPr="00201A85">
        <w:rPr>
          <w:rFonts w:ascii="Times New Roman" w:hAnsi="Times New Roman" w:cs="Times New Roman"/>
        </w:rPr>
        <w:t>.</w:t>
      </w:r>
    </w:p>
    <w:p w:rsidR="00201A85" w:rsidRPr="00201A85" w:rsidP="00201A85">
      <w:pPr>
        <w:autoSpaceDE w:val="0"/>
        <w:autoSpaceDN w:val="0"/>
        <w:adjustRightInd w:val="0"/>
        <w:ind w:firstLine="567"/>
        <w:jc w:val="both"/>
        <w:rPr>
          <w:rFonts w:ascii="Times New Roman" w:hAnsi="Times New Roman" w:cs="Times New Roman"/>
        </w:rPr>
      </w:pPr>
      <w:r w:rsidRPr="00201A85">
        <w:rPr>
          <w:rFonts w:ascii="Times New Roman" w:hAnsi="Times New Roman" w:cs="Times New Roman"/>
        </w:rPr>
        <w:t xml:space="preserve">Ответчик </w:t>
      </w:r>
      <w:r>
        <w:rPr>
          <w:rFonts w:ascii="Times New Roman" w:hAnsi="Times New Roman" w:cs="Times New Roman"/>
        </w:rPr>
        <w:t>Миллер А. В.</w:t>
      </w:r>
      <w:r w:rsidRPr="00201A85">
        <w:rPr>
          <w:rFonts w:ascii="Times New Roman" w:hAnsi="Times New Roman" w:cs="Times New Roman"/>
        </w:rPr>
        <w:t xml:space="preserve"> в судебное заседание не явилась, извещена надлежащим образом </w:t>
      </w:r>
      <w:r>
        <w:rPr>
          <w:rFonts w:ascii="Times New Roman" w:hAnsi="Times New Roman" w:cs="Times New Roman"/>
        </w:rPr>
        <w:t>по адресу регистрации, судебное извещен</w:t>
      </w:r>
      <w:r>
        <w:rPr>
          <w:rFonts w:ascii="Times New Roman" w:hAnsi="Times New Roman" w:cs="Times New Roman"/>
        </w:rPr>
        <w:t xml:space="preserve">ие вручено ответчику электронно 08.07.2026 года, что следует из отчета об отслеживании отправления. </w:t>
      </w:r>
    </w:p>
    <w:p w:rsidR="00201A85" w:rsidP="00201A85">
      <w:pPr>
        <w:autoSpaceDE w:val="0"/>
        <w:autoSpaceDN w:val="0"/>
        <w:adjustRightInd w:val="0"/>
        <w:ind w:firstLine="567"/>
        <w:jc w:val="both"/>
        <w:rPr>
          <w:rFonts w:ascii="Times New Roman" w:hAnsi="Times New Roman" w:cs="Times New Roman"/>
        </w:rPr>
      </w:pPr>
      <w:r w:rsidRPr="00201A85">
        <w:rPr>
          <w:rFonts w:ascii="Times New Roman" w:hAnsi="Times New Roman" w:cs="Times New Roman"/>
        </w:rPr>
        <w:t>Изучив материалы гражданского дела, суд приходит к следующему.</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 xml:space="preserve">В силу </w:t>
      </w:r>
      <w:hyperlink r:id="rId4" w:history="1">
        <w:r w:rsidRPr="00C65A3D">
          <w:rPr>
            <w:rFonts w:ascii="Times New Roman" w:hAnsi="Times New Roman" w:cs="Times New Roman"/>
            <w:sz w:val="24"/>
            <w:szCs w:val="24"/>
          </w:rPr>
          <w:t>ст.421</w:t>
        </w:r>
      </w:hyperlink>
      <w:r w:rsidRPr="00C65A3D">
        <w:rPr>
          <w:rFonts w:ascii="Times New Roman" w:hAnsi="Times New Roman" w:cs="Times New Roman"/>
          <w:sz w:val="24"/>
          <w:szCs w:val="24"/>
        </w:rPr>
        <w:t xml:space="preserve"> </w:t>
      </w:r>
      <w:r>
        <w:rPr>
          <w:rFonts w:ascii="Times New Roman" w:hAnsi="Times New Roman" w:cs="Times New Roman"/>
          <w:sz w:val="24"/>
          <w:szCs w:val="24"/>
        </w:rPr>
        <w:t>ГК</w:t>
      </w:r>
      <w:r w:rsidRPr="00C65A3D">
        <w:rPr>
          <w:rFonts w:ascii="Times New Roman" w:hAnsi="Times New Roman" w:cs="Times New Roman"/>
          <w:sz w:val="24"/>
          <w:szCs w:val="24"/>
        </w:rPr>
        <w:t xml:space="preserve"> РФ граждане и юридические лица свободны в заключении договора. Условия договора определяются по усмотрению сторон, кр</w:t>
      </w:r>
      <w:r w:rsidRPr="00C65A3D">
        <w:rPr>
          <w:rFonts w:ascii="Times New Roman" w:hAnsi="Times New Roman" w:cs="Times New Roman"/>
          <w:sz w:val="24"/>
          <w:szCs w:val="24"/>
        </w:rPr>
        <w:t>оме случаев, когда содержание соответствующего условия предписано законом или иными правовыми актами (</w:t>
      </w:r>
      <w:hyperlink r:id="rId5" w:history="1">
        <w:r w:rsidRPr="00C65A3D">
          <w:rPr>
            <w:rFonts w:ascii="Times New Roman" w:hAnsi="Times New Roman" w:cs="Times New Roman"/>
            <w:sz w:val="24"/>
            <w:szCs w:val="24"/>
          </w:rPr>
          <w:t>пункты 1</w:t>
        </w:r>
      </w:hyperlink>
      <w:r w:rsidRPr="00C65A3D">
        <w:rPr>
          <w:rFonts w:ascii="Times New Roman" w:hAnsi="Times New Roman" w:cs="Times New Roman"/>
          <w:sz w:val="24"/>
          <w:szCs w:val="24"/>
        </w:rPr>
        <w:t xml:space="preserve">, </w:t>
      </w:r>
      <w:hyperlink r:id="rId6" w:history="1">
        <w:r w:rsidRPr="00C65A3D">
          <w:rPr>
            <w:rFonts w:ascii="Times New Roman" w:hAnsi="Times New Roman" w:cs="Times New Roman"/>
            <w:sz w:val="24"/>
            <w:szCs w:val="24"/>
          </w:rPr>
          <w:t>4</w:t>
        </w:r>
      </w:hyperlink>
      <w:r w:rsidRPr="00C65A3D">
        <w:rPr>
          <w:rFonts w:ascii="Times New Roman" w:hAnsi="Times New Roman" w:cs="Times New Roman"/>
          <w:sz w:val="24"/>
          <w:szCs w:val="24"/>
        </w:rPr>
        <w:t>).</w:t>
      </w:r>
    </w:p>
    <w:p w:rsidR="00201A85" w:rsidRPr="00201A85" w:rsidP="00201A85">
      <w:pPr>
        <w:pStyle w:val="BodyText"/>
        <w:spacing w:after="0"/>
        <w:ind w:firstLine="567"/>
        <w:jc w:val="both"/>
        <w:rPr>
          <w:rFonts w:ascii="Times New Roman" w:hAnsi="Times New Roman" w:cs="Times New Roman"/>
        </w:rPr>
      </w:pPr>
      <w:r w:rsidRPr="00201A85">
        <w:rPr>
          <w:rFonts w:ascii="Times New Roman" w:hAnsi="Times New Roman" w:cs="Times New Roman"/>
        </w:rPr>
        <w:t xml:space="preserve">Положениями ст.432 </w:t>
      </w:r>
      <w:r>
        <w:rPr>
          <w:rFonts w:ascii="Times New Roman" w:hAnsi="Times New Roman" w:cs="Times New Roman"/>
        </w:rPr>
        <w:t>ГК</w:t>
      </w:r>
      <w:r w:rsidRPr="00201A85">
        <w:rPr>
          <w:rFonts w:ascii="Times New Roman" w:hAnsi="Times New Roman" w:cs="Times New Roman"/>
        </w:rPr>
        <w:t xml:space="preserve"> РФ предусмотрено, что договор считается заключенным, если между сторонами, в требуемой в подлежащих случаях форм</w:t>
      </w:r>
      <w:r w:rsidRPr="00201A85">
        <w:rPr>
          <w:rFonts w:ascii="Times New Roman" w:hAnsi="Times New Roman" w:cs="Times New Roman"/>
        </w:rPr>
        <w:t>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w:t>
      </w:r>
      <w:r w:rsidRPr="00201A85">
        <w:rPr>
          <w:rFonts w:ascii="Times New Roman" w:hAnsi="Times New Roman" w:cs="Times New Roman"/>
        </w:rPr>
        <w:t>ия, относительно которых по заявлению одной из сторон должно быть достигнуто соглашение.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Согласно п.п.1,</w:t>
      </w:r>
      <w:r w:rsidRPr="00201A85">
        <w:rPr>
          <w:rFonts w:ascii="Times New Roman" w:hAnsi="Times New Roman" w:cs="Times New Roman"/>
        </w:rPr>
        <w:t xml:space="preserve"> 2 ст.434 </w:t>
      </w:r>
      <w:r>
        <w:rPr>
          <w:rFonts w:ascii="Times New Roman" w:hAnsi="Times New Roman" w:cs="Times New Roman"/>
        </w:rPr>
        <w:t>ГК</w:t>
      </w:r>
      <w:r w:rsidRPr="00201A85">
        <w:rPr>
          <w:rFonts w:ascii="Times New Roman" w:hAnsi="Times New Roman" w:cs="Times New Roman"/>
        </w:rPr>
        <w:t xml:space="preserve"> РФ,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Если стороны договорились заключить договор в определенной форме, он считается зак</w:t>
      </w:r>
      <w:r w:rsidRPr="00201A85">
        <w:rPr>
          <w:rFonts w:ascii="Times New Roman" w:hAnsi="Times New Roman" w:cs="Times New Roman"/>
        </w:rPr>
        <w:t xml:space="preserve">люченным после придания ему условленной формы, хотя бы законом для договоров данного вида такая форма не требовалась. Договор в письменной форме может быть заключен путем составления одного документа (в том числе электронного), подписанного сторонами, или </w:t>
      </w:r>
      <w:r w:rsidRPr="00201A85">
        <w:rPr>
          <w:rFonts w:ascii="Times New Roman" w:hAnsi="Times New Roman" w:cs="Times New Roman"/>
        </w:rPr>
        <w:t>обмена письмами, телеграммами, электронными документами либо иными данными в соответствии с правилами абзаца второго пункта 1 статьи 160 настоящего Кодекса.</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 xml:space="preserve">В соответствии с п.п.1, 2 ст.160 </w:t>
      </w:r>
      <w:r>
        <w:rPr>
          <w:rFonts w:ascii="Times New Roman" w:hAnsi="Times New Roman" w:cs="Times New Roman"/>
        </w:rPr>
        <w:t>ГК</w:t>
      </w:r>
      <w:r w:rsidRPr="00201A85">
        <w:rPr>
          <w:rFonts w:ascii="Times New Roman" w:hAnsi="Times New Roman" w:cs="Times New Roman"/>
        </w:rPr>
        <w:t xml:space="preserve"> РФ предусмотрено, что сделка в письменной форме должна быть сов</w:t>
      </w:r>
      <w:r w:rsidRPr="00201A85">
        <w:rPr>
          <w:rFonts w:ascii="Times New Roman" w:hAnsi="Times New Roman" w:cs="Times New Roman"/>
        </w:rPr>
        <w:t>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 Письменная форма сделки считается соблюденной также в случае совершения лицом сделки с помо</w:t>
      </w:r>
      <w:r w:rsidRPr="00201A85">
        <w:rPr>
          <w:rFonts w:ascii="Times New Roman" w:hAnsi="Times New Roman" w:cs="Times New Roman"/>
        </w:rPr>
        <w:t>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w:t>
      </w:r>
      <w:r w:rsidRPr="00201A85">
        <w:rPr>
          <w:rFonts w:ascii="Times New Roman" w:hAnsi="Times New Roman" w:cs="Times New Roman"/>
        </w:rPr>
        <w:t>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 Использование при совершении сделок факсимильного воспроизведения подписи с помощью</w:t>
      </w:r>
      <w:r w:rsidRPr="00201A85">
        <w:rPr>
          <w:rFonts w:ascii="Times New Roman" w:hAnsi="Times New Roman" w:cs="Times New Roman"/>
        </w:rPr>
        <w:t xml:space="preserve">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 xml:space="preserve">Согласно ст.807 </w:t>
      </w:r>
      <w:r>
        <w:rPr>
          <w:rFonts w:ascii="Times New Roman" w:hAnsi="Times New Roman" w:cs="Times New Roman"/>
        </w:rPr>
        <w:t>ГК</w:t>
      </w:r>
      <w:r w:rsidRPr="00201A85">
        <w:rPr>
          <w:rFonts w:ascii="Times New Roman" w:hAnsi="Times New Roman" w:cs="Times New Roman"/>
        </w:rPr>
        <w:t xml:space="preserve"> РФ предусмотрено, договор займа считается</w:t>
      </w:r>
      <w:r w:rsidRPr="00201A85">
        <w:rPr>
          <w:rFonts w:ascii="Times New Roman" w:hAnsi="Times New Roman" w:cs="Times New Roman"/>
        </w:rPr>
        <w:t xml:space="preserve"> заключенным с момента передачи денег или других вещей.</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 xml:space="preserve">В силу положений ст.808 </w:t>
      </w:r>
      <w:r>
        <w:rPr>
          <w:rFonts w:ascii="Times New Roman" w:hAnsi="Times New Roman" w:cs="Times New Roman"/>
        </w:rPr>
        <w:t>ГК</w:t>
      </w:r>
      <w:r w:rsidRPr="00201A85">
        <w:rPr>
          <w:rFonts w:ascii="Times New Roman" w:hAnsi="Times New Roman" w:cs="Times New Roman"/>
        </w:rPr>
        <w:t xml:space="preserve"> РФ предусмотрено, 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w:t>
      </w:r>
      <w:r w:rsidRPr="00201A85">
        <w:rPr>
          <w:rFonts w:ascii="Times New Roman" w:hAnsi="Times New Roman" w:cs="Times New Roman"/>
        </w:rPr>
        <w:t>ной денежной суммы или определенного количества вещей.</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Таким образом, в силу положений указанного законодательства, договор займа является реальным и считается заключенным с момента передачи денежных средств.</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Согласно п.14 ст.7 Федерального закона от 21.12</w:t>
      </w:r>
      <w:r w:rsidRPr="00201A85">
        <w:rPr>
          <w:rFonts w:ascii="Times New Roman" w:hAnsi="Times New Roman" w:cs="Times New Roman"/>
        </w:rPr>
        <w:t>.2013 № 353-ФЗ «О потребительском кредите (займе)», документы, необходимые для заключения договора потребительского кредита (займа) в соответствии с настоящей статьей, включая индивидуальные условия договора потребительского кредита (займа) и заявление о п</w:t>
      </w:r>
      <w:r w:rsidRPr="00201A85">
        <w:rPr>
          <w:rFonts w:ascii="Times New Roman" w:hAnsi="Times New Roman" w:cs="Times New Roman"/>
        </w:rPr>
        <w:t>редоставлении потребительского кредита (займа), могут быть подписаны сторонами с использованием аналога собственноручной подписи способом, подтверждающим ее принадлежность сторонам в соответствии с требованиями федеральных законов, и направлены с использов</w:t>
      </w:r>
      <w:r w:rsidRPr="00201A85">
        <w:rPr>
          <w:rFonts w:ascii="Times New Roman" w:hAnsi="Times New Roman" w:cs="Times New Roman"/>
        </w:rPr>
        <w:t>анием информационно-телекоммуникационных сетей, в том числе сети «Интернет».</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Согласно ч.1 ст.2 Федерального закона от 06.04.2011 № 63-ФЗ «Об электронной подписи», электронная подпись – информация в электронной форме, которая присоединена к другой информаци</w:t>
      </w:r>
      <w:r w:rsidRPr="00201A85">
        <w:rPr>
          <w:rFonts w:ascii="Times New Roman" w:hAnsi="Times New Roman" w:cs="Times New Roman"/>
        </w:rPr>
        <w:t>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По смыслу ст.4 указанного Закона, принципами использования электронной подписи являются: п</w:t>
      </w:r>
      <w:r w:rsidRPr="00201A85">
        <w:rPr>
          <w:rFonts w:ascii="Times New Roman" w:hAnsi="Times New Roman" w:cs="Times New Roman"/>
        </w:rPr>
        <w:t>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w:t>
      </w:r>
      <w:r w:rsidRPr="00201A85">
        <w:rPr>
          <w:rFonts w:ascii="Times New Roman" w:hAnsi="Times New Roman" w:cs="Times New Roman"/>
        </w:rPr>
        <w:t>нами или принимаемыми в соответствии с ними нормативными правовыми актами либо соглашением между участниками электронного взаимодействия; недопустимость признания электронной подписи и (или) подписанного ею электронного документа не имеющими юридической си</w:t>
      </w:r>
      <w:r w:rsidRPr="00201A85">
        <w:rPr>
          <w:rFonts w:ascii="Times New Roman" w:hAnsi="Times New Roman" w:cs="Times New Roman"/>
        </w:rPr>
        <w:t>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201A85" w:rsidRPr="00201A85" w:rsidP="00201A85">
      <w:pPr>
        <w:ind w:firstLine="567"/>
        <w:jc w:val="both"/>
        <w:rPr>
          <w:rFonts w:ascii="Times New Roman" w:hAnsi="Times New Roman" w:cs="Times New Roman"/>
        </w:rPr>
      </w:pPr>
      <w:r w:rsidRPr="00201A85">
        <w:rPr>
          <w:rFonts w:ascii="Times New Roman" w:hAnsi="Times New Roman" w:cs="Times New Roman"/>
        </w:rPr>
        <w:t>Согласно ч.2 с</w:t>
      </w:r>
      <w:r w:rsidRPr="00201A85">
        <w:rPr>
          <w:rFonts w:ascii="Times New Roman" w:hAnsi="Times New Roman" w:cs="Times New Roman"/>
        </w:rPr>
        <w:t>т.5 ФЗ «Об электронной подписи»,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201A85" w:rsidRPr="00F27860" w:rsidP="00201A85">
      <w:pPr>
        <w:autoSpaceDE w:val="0"/>
        <w:autoSpaceDN w:val="0"/>
        <w:adjustRightInd w:val="0"/>
        <w:ind w:firstLine="567"/>
        <w:jc w:val="both"/>
        <w:rPr>
          <w:rFonts w:ascii="Times New Roman" w:hAnsi="Times New Roman" w:cs="Times New Roman"/>
          <w:color w:val="000000" w:themeColor="text1"/>
        </w:rPr>
      </w:pPr>
      <w:r w:rsidRPr="00201A85">
        <w:rPr>
          <w:rFonts w:ascii="Times New Roman" w:hAnsi="Times New Roman" w:cs="Times New Roman"/>
        </w:rPr>
        <w:t>Информация в электронной фо</w:t>
      </w:r>
      <w:r w:rsidRPr="00201A85">
        <w:rPr>
          <w:rFonts w:ascii="Times New Roman" w:hAnsi="Times New Roman" w:cs="Times New Roman"/>
        </w:rPr>
        <w:t xml:space="preserve">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w:t>
      </w:r>
      <w:r w:rsidRPr="00F27860">
        <w:rPr>
          <w:rFonts w:ascii="Times New Roman" w:hAnsi="Times New Roman" w:cs="Times New Roman"/>
          <w:color w:val="000000" w:themeColor="text1"/>
        </w:rPr>
        <w:t xml:space="preserve">законодательством </w:t>
      </w:r>
      <w:r w:rsidRPr="00F27860">
        <w:rPr>
          <w:rFonts w:ascii="Times New Roman" w:hAnsi="Times New Roman" w:cs="Times New Roman"/>
          <w:color w:val="000000" w:themeColor="text1"/>
        </w:rPr>
        <w:t>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(ч.1 ст.6 ФЗ «Об электронной</w:t>
      </w:r>
      <w:r w:rsidRPr="00F27860">
        <w:rPr>
          <w:rFonts w:ascii="Times New Roman" w:hAnsi="Times New Roman" w:cs="Times New Roman"/>
          <w:color w:val="000000" w:themeColor="text1"/>
        </w:rPr>
        <w:t xml:space="preserve"> подписи»).</w:t>
      </w:r>
    </w:p>
    <w:p w:rsidR="00F27860" w:rsidRPr="00F27860" w:rsidP="00F27860">
      <w:pPr>
        <w:tabs>
          <w:tab w:val="right" w:pos="0"/>
        </w:tabs>
        <w:autoSpaceDE w:val="0"/>
        <w:autoSpaceDN w:val="0"/>
        <w:adjustRightInd w:val="0"/>
        <w:ind w:firstLine="567"/>
        <w:contextualSpacing/>
        <w:jc w:val="both"/>
        <w:rPr>
          <w:rFonts w:ascii="Times New Roman" w:hAnsi="Times New Roman"/>
          <w:color w:val="000000" w:themeColor="text1"/>
        </w:rPr>
      </w:pPr>
      <w:hyperlink r:id="rId7" w:history="1">
        <w:r w:rsidRPr="00F27860">
          <w:rPr>
            <w:rStyle w:val="Hyperlink"/>
            <w:rFonts w:ascii="Times New Roman" w:hAnsi="Times New Roman"/>
            <w:color w:val="000000" w:themeColor="text1"/>
            <w:u w:val="none"/>
          </w:rPr>
          <w:t>Пунктом 3 статьи 4</w:t>
        </w:r>
      </w:hyperlink>
      <w:r w:rsidRPr="00F27860">
        <w:rPr>
          <w:rFonts w:ascii="Times New Roman" w:hAnsi="Times New Roman"/>
          <w:color w:val="000000" w:themeColor="text1"/>
        </w:rPr>
        <w:t xml:space="preserve"> вышеуказанного Федерального закона   установлено, что электронная подпись и подписанный ею документ не могут быть признаны не имеющими юридической силы только на основании того, что такая подпись создана не собственноручно, а с использованием средств элек</w:t>
      </w:r>
      <w:r w:rsidRPr="00F27860">
        <w:rPr>
          <w:rFonts w:ascii="Times New Roman" w:hAnsi="Times New Roman"/>
          <w:color w:val="000000" w:themeColor="text1"/>
        </w:rPr>
        <w:t>тронной подписи для автоматического создания и (или) автоматической проверки электронных подписей в информационной системе.</w:t>
      </w:r>
    </w:p>
    <w:p w:rsidR="00201A85" w:rsidRPr="00F27860" w:rsidP="00201A85">
      <w:pPr>
        <w:autoSpaceDE w:val="0"/>
        <w:autoSpaceDN w:val="0"/>
        <w:adjustRightInd w:val="0"/>
        <w:ind w:firstLine="567"/>
        <w:jc w:val="both"/>
        <w:rPr>
          <w:rFonts w:ascii="Times New Roman" w:hAnsi="Times New Roman" w:cs="Times New Roman"/>
          <w:color w:val="000000" w:themeColor="text1"/>
        </w:rPr>
      </w:pPr>
      <w:r w:rsidRPr="00F27860">
        <w:rPr>
          <w:rFonts w:ascii="Times New Roman" w:hAnsi="Times New Roman" w:cs="Times New Roman"/>
          <w:color w:val="000000" w:themeColor="text1"/>
        </w:rPr>
        <w:t xml:space="preserve">Материалами дела подтверждается, что </w:t>
      </w:r>
      <w:r w:rsidRPr="00F27860" w:rsidR="00F27860">
        <w:rPr>
          <w:rFonts w:ascii="Times New Roman" w:hAnsi="Times New Roman" w:cs="Times New Roman"/>
          <w:color w:val="000000" w:themeColor="text1"/>
        </w:rPr>
        <w:t>13.09.2023 года между ОО</w:t>
      </w:r>
      <w:r w:rsidRPr="00F27860">
        <w:rPr>
          <w:rFonts w:ascii="Times New Roman" w:hAnsi="Times New Roman" w:cs="Times New Roman"/>
          <w:color w:val="000000" w:themeColor="text1"/>
        </w:rPr>
        <w:t>О МФК «</w:t>
      </w:r>
      <w:r w:rsidRPr="00F27860" w:rsidR="00F27860">
        <w:rPr>
          <w:rFonts w:ascii="Times New Roman" w:hAnsi="Times New Roman" w:cs="Times New Roman"/>
          <w:color w:val="000000" w:themeColor="text1"/>
        </w:rPr>
        <w:t>Лайм-Займ</w:t>
      </w:r>
      <w:r w:rsidRPr="00F27860">
        <w:rPr>
          <w:rFonts w:ascii="Times New Roman" w:hAnsi="Times New Roman" w:cs="Times New Roman"/>
          <w:color w:val="000000" w:themeColor="text1"/>
        </w:rPr>
        <w:t xml:space="preserve">» и ответчиком заключен договор потребительского </w:t>
      </w:r>
      <w:r w:rsidRPr="00F27860" w:rsidR="00F27860">
        <w:rPr>
          <w:rFonts w:ascii="Times New Roman" w:hAnsi="Times New Roman" w:cs="Times New Roman"/>
          <w:color w:val="000000" w:themeColor="text1"/>
        </w:rPr>
        <w:t>кредита (</w:t>
      </w:r>
      <w:r w:rsidRPr="00F27860">
        <w:rPr>
          <w:rFonts w:ascii="Times New Roman" w:hAnsi="Times New Roman" w:cs="Times New Roman"/>
          <w:color w:val="000000" w:themeColor="text1"/>
        </w:rPr>
        <w:t>займа</w:t>
      </w:r>
      <w:r w:rsidRPr="00F27860" w:rsidR="00F27860">
        <w:rPr>
          <w:rFonts w:ascii="Times New Roman" w:hAnsi="Times New Roman" w:cs="Times New Roman"/>
          <w:color w:val="000000" w:themeColor="text1"/>
        </w:rPr>
        <w:t>)</w:t>
      </w:r>
      <w:r w:rsidRPr="00F27860">
        <w:rPr>
          <w:rFonts w:ascii="Times New Roman" w:hAnsi="Times New Roman" w:cs="Times New Roman"/>
          <w:color w:val="000000" w:themeColor="text1"/>
        </w:rPr>
        <w:t xml:space="preserve"> № </w:t>
      </w:r>
      <w:r w:rsidRPr="00F27860" w:rsidR="00F27860">
        <w:rPr>
          <w:rFonts w:ascii="Times New Roman" w:hAnsi="Times New Roman" w:cs="Times New Roman"/>
          <w:color w:val="000000" w:themeColor="text1"/>
        </w:rPr>
        <w:t>1904424297</w:t>
      </w:r>
      <w:r w:rsidRPr="00F27860">
        <w:rPr>
          <w:rFonts w:ascii="Times New Roman" w:hAnsi="Times New Roman" w:cs="Times New Roman"/>
          <w:color w:val="000000" w:themeColor="text1"/>
        </w:rPr>
        <w:t xml:space="preserve">, по условиям которого заемщику выданы денежные средства в размере </w:t>
      </w:r>
      <w:r w:rsidRPr="00F27860" w:rsidR="00F27860">
        <w:rPr>
          <w:rFonts w:ascii="Times New Roman" w:hAnsi="Times New Roman" w:cs="Times New Roman"/>
          <w:color w:val="000000" w:themeColor="text1"/>
        </w:rPr>
        <w:t>10 301, 20</w:t>
      </w:r>
      <w:r w:rsidRPr="00F27860">
        <w:rPr>
          <w:rFonts w:ascii="Times New Roman" w:hAnsi="Times New Roman" w:cs="Times New Roman"/>
          <w:color w:val="000000" w:themeColor="text1"/>
        </w:rPr>
        <w:t xml:space="preserve"> рублей, под </w:t>
      </w:r>
      <w:r w:rsidRPr="00F27860" w:rsidR="00F27860">
        <w:rPr>
          <w:rFonts w:ascii="Times New Roman" w:hAnsi="Times New Roman" w:cs="Times New Roman"/>
          <w:color w:val="000000" w:themeColor="text1"/>
        </w:rPr>
        <w:t>292</w:t>
      </w:r>
      <w:r w:rsidRPr="00F27860">
        <w:rPr>
          <w:rFonts w:ascii="Times New Roman" w:hAnsi="Times New Roman" w:cs="Times New Roman"/>
          <w:color w:val="000000" w:themeColor="text1"/>
        </w:rPr>
        <w:t xml:space="preserve"> % </w:t>
      </w:r>
      <w:r w:rsidRPr="00F27860" w:rsidR="00F27860">
        <w:rPr>
          <w:rFonts w:ascii="Times New Roman" w:hAnsi="Times New Roman" w:cs="Times New Roman"/>
          <w:color w:val="000000" w:themeColor="text1"/>
        </w:rPr>
        <w:t>годовых</w:t>
      </w:r>
      <w:r w:rsidRPr="00F27860">
        <w:rPr>
          <w:rFonts w:ascii="Times New Roman" w:hAnsi="Times New Roman" w:cs="Times New Roman"/>
          <w:color w:val="000000" w:themeColor="text1"/>
        </w:rPr>
        <w:t xml:space="preserve">, сроком на </w:t>
      </w:r>
      <w:r w:rsidRPr="00F27860" w:rsidR="00F27860">
        <w:rPr>
          <w:rFonts w:ascii="Times New Roman" w:hAnsi="Times New Roman" w:cs="Times New Roman"/>
          <w:color w:val="000000" w:themeColor="text1"/>
        </w:rPr>
        <w:t>40</w:t>
      </w:r>
      <w:r w:rsidRPr="00F27860">
        <w:rPr>
          <w:rFonts w:ascii="Times New Roman" w:hAnsi="Times New Roman" w:cs="Times New Roman"/>
          <w:color w:val="000000" w:themeColor="text1"/>
        </w:rPr>
        <w:t xml:space="preserve">, до </w:t>
      </w:r>
      <w:r w:rsidRPr="00F27860" w:rsidR="00F27860">
        <w:rPr>
          <w:rFonts w:ascii="Times New Roman" w:hAnsi="Times New Roman" w:cs="Times New Roman"/>
          <w:color w:val="000000" w:themeColor="text1"/>
        </w:rPr>
        <w:t>23.10.2023</w:t>
      </w:r>
      <w:r w:rsidRPr="00F27860">
        <w:rPr>
          <w:rFonts w:ascii="Times New Roman" w:hAnsi="Times New Roman" w:cs="Times New Roman"/>
          <w:color w:val="000000" w:themeColor="text1"/>
        </w:rPr>
        <w:t xml:space="preserve"> года (п.п.1, 2, 4 договора).</w:t>
      </w:r>
    </w:p>
    <w:p w:rsidR="00F27860" w:rsidP="00F27860">
      <w:pPr>
        <w:widowControl w:val="0"/>
        <w:tabs>
          <w:tab w:val="left" w:pos="3686"/>
        </w:tabs>
        <w:autoSpaceDE w:val="0"/>
        <w:autoSpaceDN w:val="0"/>
        <w:adjustRightInd w:val="0"/>
        <w:ind w:right="-1" w:firstLine="567"/>
        <w:jc w:val="both"/>
        <w:rPr>
          <w:rFonts w:ascii="Times New Roman" w:hAnsi="Times New Roman" w:cs="Times New Roman"/>
          <w:lang w:eastAsia="x-none"/>
        </w:rPr>
      </w:pPr>
      <w:r w:rsidRPr="00F27860">
        <w:rPr>
          <w:rFonts w:ascii="Times New Roman" w:hAnsi="Times New Roman" w:cs="Times New Roman"/>
        </w:rPr>
        <w:t>Несмотря на фактическое отсутствие договора на бумажном носителе с подпи</w:t>
      </w:r>
      <w:r w:rsidRPr="00F27860">
        <w:rPr>
          <w:rFonts w:ascii="Times New Roman" w:hAnsi="Times New Roman" w:cs="Times New Roman"/>
        </w:rPr>
        <w:t xml:space="preserve">сью  заемщика, </w:t>
      </w:r>
      <w:r>
        <w:rPr>
          <w:rFonts w:ascii="Times New Roman" w:hAnsi="Times New Roman" w:cs="Times New Roman"/>
          <w:lang w:eastAsia="x-none"/>
        </w:rPr>
        <w:t>д</w:t>
      </w:r>
      <w:r w:rsidRPr="00F27860">
        <w:rPr>
          <w:rFonts w:ascii="Times New Roman" w:hAnsi="Times New Roman" w:cs="Times New Roman"/>
          <w:lang w:eastAsia="x-none"/>
        </w:rPr>
        <w:t xml:space="preserve">оговор потребительского займа подписан аналогом собственноручной подписи, в соответствии с </w:t>
      </w:r>
      <w:hyperlink r:id="rId8" w:history="1">
        <w:r w:rsidRPr="00F27860">
          <w:rPr>
            <w:rFonts w:ascii="Times New Roman" w:hAnsi="Times New Roman" w:cs="Times New Roman"/>
            <w:lang w:eastAsia="x-none"/>
          </w:rPr>
          <w:t>п.2 ст.160</w:t>
        </w:r>
      </w:hyperlink>
      <w:r w:rsidRPr="00F27860">
        <w:rPr>
          <w:rFonts w:ascii="Times New Roman" w:hAnsi="Times New Roman" w:cs="Times New Roman"/>
          <w:lang w:eastAsia="x-none"/>
        </w:rPr>
        <w:t xml:space="preserve"> </w:t>
      </w:r>
      <w:r w:rsidR="005652C6">
        <w:rPr>
          <w:rFonts w:ascii="Times New Roman" w:hAnsi="Times New Roman" w:cs="Times New Roman"/>
          <w:lang w:eastAsia="x-none"/>
        </w:rPr>
        <w:t>ГК</w:t>
      </w:r>
      <w:r w:rsidRPr="00F27860">
        <w:rPr>
          <w:rFonts w:ascii="Times New Roman" w:hAnsi="Times New Roman" w:cs="Times New Roman"/>
          <w:lang w:eastAsia="x-none"/>
        </w:rPr>
        <w:t xml:space="preserve"> РФ, порядок использования которой определяется соглашением об использовании и которая состоит из индивидуального ключа (кода) с использованием учетной записи заемщика, а также информации присоединяемой к подписываемым электронным </w:t>
      </w:r>
      <w:r w:rsidRPr="00F27860">
        <w:rPr>
          <w:rFonts w:ascii="Times New Roman" w:hAnsi="Times New Roman" w:cs="Times New Roman"/>
          <w:lang w:eastAsia="x-none"/>
        </w:rPr>
        <w:t>документам, которая позволяет идентифицировать заемщика. Индивидуальный ключ (код) направляется заемщику посредством СМС на его телефонный номер, полученный СМС-код, введенный в личном кабинете заемщика в специальном интерактивном поле, является простой эл</w:t>
      </w:r>
      <w:r w:rsidRPr="00F27860">
        <w:rPr>
          <w:rFonts w:ascii="Times New Roman" w:hAnsi="Times New Roman" w:cs="Times New Roman"/>
          <w:lang w:eastAsia="x-none"/>
        </w:rPr>
        <w:t>ектронной подписью.</w:t>
      </w:r>
    </w:p>
    <w:p w:rsidR="00F27860" w:rsidRPr="00F27860" w:rsidP="00F27860">
      <w:pPr>
        <w:widowControl w:val="0"/>
        <w:tabs>
          <w:tab w:val="left" w:pos="3686"/>
        </w:tabs>
        <w:autoSpaceDE w:val="0"/>
        <w:autoSpaceDN w:val="0"/>
        <w:adjustRightInd w:val="0"/>
        <w:ind w:right="-1" w:firstLine="567"/>
        <w:jc w:val="both"/>
        <w:rPr>
          <w:rFonts w:ascii="Times New Roman" w:hAnsi="Times New Roman" w:cs="Times New Roman"/>
          <w:lang w:eastAsia="x-none"/>
        </w:rPr>
      </w:pPr>
      <w:r>
        <w:rPr>
          <w:rFonts w:ascii="Times New Roman" w:hAnsi="Times New Roman" w:cs="Times New Roman"/>
          <w:lang w:eastAsia="x-none"/>
        </w:rPr>
        <w:t xml:space="preserve">Согласно ответу ООО «Т2 </w:t>
      </w:r>
      <w:r>
        <w:rPr>
          <w:rFonts w:ascii="Times New Roman" w:hAnsi="Times New Roman" w:cs="Times New Roman"/>
          <w:lang w:eastAsia="x-none"/>
        </w:rPr>
        <w:t>Мобайл</w:t>
      </w:r>
      <w:r>
        <w:rPr>
          <w:rFonts w:ascii="Times New Roman" w:hAnsi="Times New Roman" w:cs="Times New Roman"/>
          <w:lang w:eastAsia="x-none"/>
        </w:rPr>
        <w:t>», номер телефона *</w:t>
      </w:r>
      <w:r>
        <w:rPr>
          <w:rFonts w:ascii="Times New Roman" w:hAnsi="Times New Roman" w:cs="Times New Roman"/>
          <w:lang w:eastAsia="x-none"/>
        </w:rPr>
        <w:t xml:space="preserve">, с использованием которого был заключен настоящий договор, по состоянию на 13.09.2023 года принадлежал ответчику Миллер А. </w:t>
      </w:r>
      <w:r>
        <w:rPr>
          <w:rFonts w:ascii="Times New Roman" w:hAnsi="Times New Roman" w:cs="Times New Roman"/>
          <w:lang w:eastAsia="x-none"/>
        </w:rPr>
        <w:t>К..</w:t>
      </w:r>
    </w:p>
    <w:p w:rsidR="00F27860" w:rsidRPr="00F27860" w:rsidP="00F27860">
      <w:pPr>
        <w:widowControl w:val="0"/>
        <w:tabs>
          <w:tab w:val="left" w:pos="3686"/>
        </w:tabs>
        <w:autoSpaceDE w:val="0"/>
        <w:autoSpaceDN w:val="0"/>
        <w:adjustRightInd w:val="0"/>
        <w:ind w:right="-1" w:firstLine="567"/>
        <w:jc w:val="both"/>
        <w:rPr>
          <w:rFonts w:ascii="Times New Roman" w:hAnsi="Times New Roman" w:cs="Times New Roman"/>
          <w:lang w:eastAsia="x-none"/>
        </w:rPr>
      </w:pPr>
      <w:r w:rsidRPr="00F27860">
        <w:rPr>
          <w:rFonts w:ascii="Times New Roman" w:hAnsi="Times New Roman" w:cs="Times New Roman"/>
          <w:lang w:eastAsia="x-none"/>
        </w:rPr>
        <w:t xml:space="preserve">Таким образом, договор займа заключен между сторонами в соответствии с требованиями закона о заключении соглашения. </w:t>
      </w:r>
    </w:p>
    <w:p w:rsidR="00201A85" w:rsidP="00201A85">
      <w:pPr>
        <w:autoSpaceDE w:val="0"/>
        <w:autoSpaceDN w:val="0"/>
        <w:adjustRightInd w:val="0"/>
        <w:ind w:firstLine="567"/>
        <w:jc w:val="both"/>
        <w:rPr>
          <w:rFonts w:ascii="Times New Roman" w:hAnsi="Times New Roman" w:cs="Times New Roman"/>
        </w:rPr>
      </w:pPr>
      <w:r w:rsidRPr="00F27860">
        <w:rPr>
          <w:rFonts w:ascii="Times New Roman" w:hAnsi="Times New Roman" w:cs="Times New Roman"/>
        </w:rPr>
        <w:t xml:space="preserve">Заимодавец свои обязательства по предоставлению ответчику денежных средств в размере 11 500 рублей исполнил в полном объеме, что </w:t>
      </w:r>
      <w:r>
        <w:rPr>
          <w:rFonts w:ascii="Times New Roman" w:hAnsi="Times New Roman" w:cs="Times New Roman"/>
        </w:rPr>
        <w:t xml:space="preserve">подтверждается  квитанцией </w:t>
      </w:r>
      <w:r w:rsidR="00561CBA">
        <w:rPr>
          <w:rFonts w:ascii="Times New Roman" w:hAnsi="Times New Roman" w:cs="Times New Roman"/>
        </w:rPr>
        <w:t xml:space="preserve">АО Киви банка, из которой следует, что 13.09.2023 года в 09 часов 36 минут на банковскую карту 2200 24хх хххх 4380 перечислены денежные средства в размере 8 001 рублей по договору займа, заключенному с ответчиком. </w:t>
      </w:r>
    </w:p>
    <w:p w:rsidR="00561CBA" w:rsidP="00201A85">
      <w:pPr>
        <w:autoSpaceDE w:val="0"/>
        <w:autoSpaceDN w:val="0"/>
        <w:adjustRightInd w:val="0"/>
        <w:ind w:firstLine="567"/>
        <w:jc w:val="both"/>
        <w:rPr>
          <w:rFonts w:ascii="Times New Roman" w:hAnsi="Times New Roman" w:cs="Times New Roman"/>
        </w:rPr>
      </w:pPr>
      <w:r>
        <w:rPr>
          <w:rFonts w:ascii="Times New Roman" w:hAnsi="Times New Roman" w:cs="Times New Roman"/>
        </w:rPr>
        <w:t>Из п. 6 догово</w:t>
      </w:r>
      <w:r>
        <w:rPr>
          <w:rFonts w:ascii="Times New Roman" w:hAnsi="Times New Roman" w:cs="Times New Roman"/>
        </w:rPr>
        <w:t xml:space="preserve">ра займа следует, что размер всех платежей составляет 13 597, 60 рублей, срок платежа – до 23.10.2023 года, количество платежей -1. </w:t>
      </w:r>
    </w:p>
    <w:p w:rsidR="00561CBA" w:rsidP="00201A85">
      <w:pPr>
        <w:autoSpaceDE w:val="0"/>
        <w:autoSpaceDN w:val="0"/>
        <w:adjustRightInd w:val="0"/>
        <w:ind w:firstLine="567"/>
        <w:jc w:val="both"/>
        <w:rPr>
          <w:rFonts w:ascii="Times New Roman" w:hAnsi="Times New Roman" w:cs="Times New Roman"/>
        </w:rPr>
      </w:pPr>
      <w:r>
        <w:rPr>
          <w:rFonts w:ascii="Times New Roman" w:hAnsi="Times New Roman" w:cs="Times New Roman"/>
        </w:rPr>
        <w:t>Согласно п. 24.1. договора займа, заемщик Миллер А. К. просит передать агенту страховщика сумму по договору займа для оплат</w:t>
      </w:r>
      <w:r>
        <w:rPr>
          <w:rFonts w:ascii="Times New Roman" w:hAnsi="Times New Roman" w:cs="Times New Roman"/>
        </w:rPr>
        <w:t>ы страхового полиса, стоимость услуг по страхованию составила 1 600, 26 рублей.</w:t>
      </w:r>
    </w:p>
    <w:p w:rsidR="00561CBA" w:rsidP="00201A85">
      <w:pPr>
        <w:autoSpaceDE w:val="0"/>
        <w:autoSpaceDN w:val="0"/>
        <w:adjustRightInd w:val="0"/>
        <w:ind w:firstLine="567"/>
        <w:jc w:val="both"/>
        <w:rPr>
          <w:rFonts w:ascii="Times New Roman" w:hAnsi="Times New Roman" w:cs="Times New Roman"/>
        </w:rPr>
      </w:pPr>
      <w:r>
        <w:rPr>
          <w:rFonts w:ascii="Times New Roman" w:hAnsi="Times New Roman" w:cs="Times New Roman"/>
        </w:rPr>
        <w:t>Полисом страхования №6097-0717671 от 13.09.2023 года подтверждается заключение договора страхования между ответчиком и *</w:t>
      </w:r>
      <w:r>
        <w:rPr>
          <w:rFonts w:ascii="Times New Roman" w:hAnsi="Times New Roman" w:cs="Times New Roman"/>
        </w:rPr>
        <w:t>».</w:t>
      </w:r>
    </w:p>
    <w:p w:rsidR="00561CBA" w:rsidRPr="00C65A3D" w:rsidP="00201A85">
      <w:pPr>
        <w:autoSpaceDE w:val="0"/>
        <w:autoSpaceDN w:val="0"/>
        <w:adjustRightInd w:val="0"/>
        <w:ind w:firstLine="567"/>
        <w:jc w:val="both"/>
        <w:rPr>
          <w:rFonts w:ascii="Times New Roman" w:hAnsi="Times New Roman" w:cs="Times New Roman"/>
        </w:rPr>
      </w:pPr>
      <w:r>
        <w:rPr>
          <w:rFonts w:ascii="Times New Roman" w:hAnsi="Times New Roman" w:cs="Times New Roman"/>
        </w:rPr>
        <w:t>Так же, согласно п. 25.1 договора з</w:t>
      </w:r>
      <w:r>
        <w:rPr>
          <w:rFonts w:ascii="Times New Roman" w:hAnsi="Times New Roman" w:cs="Times New Roman"/>
        </w:rPr>
        <w:t xml:space="preserve">айма, заемщик выразил согласие на получение </w:t>
      </w:r>
      <w:r w:rsidRPr="00C65A3D">
        <w:rPr>
          <w:rFonts w:ascii="Times New Roman" w:hAnsi="Times New Roman" w:cs="Times New Roman"/>
        </w:rPr>
        <w:t>услуги «</w:t>
      </w:r>
      <w:r>
        <w:rPr>
          <w:rFonts w:ascii="Times New Roman" w:hAnsi="Times New Roman" w:cs="Times New Roman"/>
        </w:rPr>
        <w:t>*</w:t>
      </w:r>
      <w:r w:rsidRPr="00C65A3D">
        <w:rPr>
          <w:rFonts w:ascii="Times New Roman" w:hAnsi="Times New Roman" w:cs="Times New Roman"/>
        </w:rPr>
        <w:t xml:space="preserve">», стоимость которой составила 700 рублей, услугу принимает и оказывает </w:t>
      </w:r>
      <w:r>
        <w:rPr>
          <w:rFonts w:ascii="Times New Roman" w:hAnsi="Times New Roman" w:cs="Times New Roman"/>
        </w:rPr>
        <w:t>*</w:t>
      </w:r>
      <w:r w:rsidRPr="00C65A3D">
        <w:rPr>
          <w:rFonts w:ascii="Times New Roman" w:hAnsi="Times New Roman" w:cs="Times New Roman"/>
        </w:rPr>
        <w:t xml:space="preserve">». </w:t>
      </w:r>
    </w:p>
    <w:p w:rsidR="00561CBA" w:rsidRPr="00C65A3D" w:rsidP="00201A85">
      <w:pPr>
        <w:autoSpaceDE w:val="0"/>
        <w:autoSpaceDN w:val="0"/>
        <w:adjustRightInd w:val="0"/>
        <w:ind w:firstLine="567"/>
        <w:jc w:val="both"/>
        <w:rPr>
          <w:rFonts w:ascii="Times New Roman" w:hAnsi="Times New Roman" w:cs="Times New Roman"/>
        </w:rPr>
      </w:pPr>
      <w:r w:rsidRPr="00C65A3D">
        <w:rPr>
          <w:rFonts w:ascii="Times New Roman" w:hAnsi="Times New Roman" w:cs="Times New Roman"/>
        </w:rPr>
        <w:t xml:space="preserve">Тем самым, ответчику предоставлена денежная сумма в общем размере 10 301, 20 рублей, </w:t>
      </w:r>
      <w:r w:rsidRPr="00C65A3D">
        <w:rPr>
          <w:rFonts w:ascii="Times New Roman" w:hAnsi="Times New Roman" w:cs="Times New Roman"/>
        </w:rPr>
        <w:t>при этом материалами дела подтверждается перечисление</w:t>
      </w:r>
      <w:r w:rsidR="00E7165A">
        <w:rPr>
          <w:rFonts w:ascii="Times New Roman" w:hAnsi="Times New Roman" w:cs="Times New Roman"/>
        </w:rPr>
        <w:t xml:space="preserve"> </w:t>
      </w:r>
      <w:r w:rsidRPr="00C65A3D">
        <w:rPr>
          <w:rFonts w:ascii="Times New Roman" w:hAnsi="Times New Roman" w:cs="Times New Roman"/>
        </w:rPr>
        <w:t xml:space="preserve"> суммы  в размере 8 001 рублей на банковскую карту ответчика, перечисление суммы в размере 1 600, 26 рублей на оплату договора страхования, перечисление суммы в размере 700 рублей на оплату дополнительн</w:t>
      </w:r>
      <w:r w:rsidRPr="00C65A3D">
        <w:rPr>
          <w:rFonts w:ascii="Times New Roman" w:hAnsi="Times New Roman" w:cs="Times New Roman"/>
        </w:rPr>
        <w:t xml:space="preserve">ых услуг. </w:t>
      </w:r>
    </w:p>
    <w:p w:rsidR="00561CBA" w:rsidRPr="00C65A3D" w:rsidP="00561CBA">
      <w:pPr>
        <w:tabs>
          <w:tab w:val="right" w:pos="0"/>
        </w:tabs>
        <w:autoSpaceDE w:val="0"/>
        <w:autoSpaceDN w:val="0"/>
        <w:adjustRightInd w:val="0"/>
        <w:ind w:firstLine="567"/>
        <w:contextualSpacing/>
        <w:jc w:val="both"/>
        <w:rPr>
          <w:rFonts w:ascii="Times New Roman" w:hAnsi="Times New Roman" w:cs="Times New Roman"/>
        </w:rPr>
      </w:pPr>
      <w:r w:rsidRPr="00C65A3D">
        <w:rPr>
          <w:rFonts w:ascii="Times New Roman" w:hAnsi="Times New Roman" w:cs="Times New Roman"/>
          <w:color w:val="000000" w:themeColor="text1"/>
        </w:rPr>
        <w:t>Согласно п.12 договора, в случае просрочки уплаты задолженности заемщик несет ответственность в виде штрафа в размере 20% годовых на сумму имеющегося на момент просрочки основного долга, проценты на займ при этом продолжают начисляться. При этом</w:t>
      </w:r>
      <w:r w:rsidRPr="00C65A3D">
        <w:rPr>
          <w:rFonts w:ascii="Times New Roman" w:hAnsi="Times New Roman" w:cs="Times New Roman"/>
          <w:color w:val="000000" w:themeColor="text1"/>
        </w:rPr>
        <w:t xml:space="preserve"> общая сумму штрафов по договору в любом случае не может превысить </w:t>
      </w:r>
      <w:r w:rsidRPr="00C65A3D">
        <w:rPr>
          <w:rFonts w:ascii="Times New Roman" w:hAnsi="Times New Roman" w:cs="Times New Roman"/>
        </w:rPr>
        <w:t xml:space="preserve">20% годовых. </w:t>
      </w:r>
    </w:p>
    <w:p w:rsidR="00201A85" w:rsidRPr="00C65A3D" w:rsidP="00201A85">
      <w:pPr>
        <w:autoSpaceDE w:val="0"/>
        <w:autoSpaceDN w:val="0"/>
        <w:adjustRightInd w:val="0"/>
        <w:ind w:firstLine="567"/>
        <w:jc w:val="both"/>
        <w:rPr>
          <w:rFonts w:ascii="Times New Roman" w:hAnsi="Times New Roman" w:cs="Times New Roman"/>
        </w:rPr>
      </w:pPr>
      <w:r w:rsidRPr="00C65A3D">
        <w:rPr>
          <w:rFonts w:ascii="Times New Roman" w:hAnsi="Times New Roman" w:cs="Times New Roman"/>
        </w:rPr>
        <w:t>Обязательства по указанному договору ответчиком надлежащим образом не исполнялись, денежные средства заимодавцу в установленный срок не возвращены, проценты не уплачены, доказ</w:t>
      </w:r>
      <w:r w:rsidRPr="00C65A3D">
        <w:rPr>
          <w:rFonts w:ascii="Times New Roman" w:hAnsi="Times New Roman" w:cs="Times New Roman"/>
        </w:rPr>
        <w:t>ательств обратного в материалах дела не имеется.</w:t>
      </w:r>
    </w:p>
    <w:p w:rsidR="00201A85" w:rsidRPr="00C65A3D" w:rsidP="00201A85">
      <w:pPr>
        <w:autoSpaceDE w:val="0"/>
        <w:autoSpaceDN w:val="0"/>
        <w:adjustRightInd w:val="0"/>
        <w:ind w:firstLine="567"/>
        <w:jc w:val="both"/>
        <w:rPr>
          <w:rFonts w:ascii="Times New Roman" w:hAnsi="Times New Roman" w:cs="Times New Roman"/>
          <w:shd w:val="clear" w:color="auto" w:fill="FFFFFF"/>
        </w:rPr>
      </w:pPr>
      <w:r w:rsidRPr="00C65A3D">
        <w:rPr>
          <w:rFonts w:ascii="Times New Roman" w:hAnsi="Times New Roman" w:cs="Times New Roman"/>
          <w:shd w:val="clear" w:color="auto" w:fill="FFFFFF"/>
        </w:rPr>
        <w:t>Согласно ст.382 ГК РФ,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w:t>
      </w:r>
      <w:r w:rsidRPr="00C65A3D">
        <w:rPr>
          <w:rFonts w:ascii="Times New Roman" w:hAnsi="Times New Roman" w:cs="Times New Roman"/>
          <w:shd w:val="clear" w:color="auto" w:fill="FFFFFF"/>
        </w:rPr>
        <w:t xml:space="preserve"> закона. </w:t>
      </w:r>
    </w:p>
    <w:p w:rsidR="00201A85" w:rsidRPr="00C65A3D" w:rsidP="00201A85">
      <w:pPr>
        <w:widowControl w:val="0"/>
        <w:ind w:firstLine="567"/>
        <w:jc w:val="both"/>
        <w:rPr>
          <w:rFonts w:ascii="Times New Roman" w:hAnsi="Times New Roman" w:cs="Times New Roman"/>
          <w:shd w:val="clear" w:color="auto" w:fill="FFFFFF"/>
        </w:rPr>
      </w:pPr>
      <w:r w:rsidRPr="00C65A3D">
        <w:rPr>
          <w:rFonts w:ascii="Times New Roman" w:hAnsi="Times New Roman" w:cs="Times New Roman"/>
          <w:shd w:val="clear" w:color="auto" w:fill="FFFFFF"/>
        </w:rPr>
        <w:t>По условиям договора займа, заемщик выразил согласие на уступку займодавцем прав по настоящему договору третьему лицу</w:t>
      </w:r>
      <w:r w:rsidRPr="00C65A3D" w:rsidR="00561CBA">
        <w:rPr>
          <w:rFonts w:ascii="Times New Roman" w:hAnsi="Times New Roman" w:cs="Times New Roman"/>
          <w:shd w:val="clear" w:color="auto" w:fill="FFFFFF"/>
        </w:rPr>
        <w:t xml:space="preserve"> (п. 13 договора займа).</w:t>
      </w:r>
    </w:p>
    <w:p w:rsidR="00201A85" w:rsidRPr="00C65A3D" w:rsidP="00201A85">
      <w:pPr>
        <w:widowControl w:val="0"/>
        <w:ind w:firstLine="567"/>
        <w:jc w:val="both"/>
        <w:rPr>
          <w:rFonts w:ascii="Times New Roman" w:hAnsi="Times New Roman" w:cs="Times New Roman"/>
          <w:shd w:val="clear" w:color="auto" w:fill="FFFFFF"/>
        </w:rPr>
      </w:pPr>
      <w:r w:rsidRPr="00C65A3D">
        <w:rPr>
          <w:rFonts w:ascii="Times New Roman" w:hAnsi="Times New Roman" w:cs="Times New Roman"/>
          <w:shd w:val="clear" w:color="auto" w:fill="FFFFFF"/>
        </w:rPr>
        <w:t xml:space="preserve">27.12.2024 года между ООО МФК «Лайм-Займ» и </w:t>
      </w:r>
      <w:r w:rsidRPr="00C65A3D">
        <w:rPr>
          <w:rFonts w:ascii="Times New Roman" w:hAnsi="Times New Roman" w:cs="Times New Roman"/>
        </w:rPr>
        <w:t>ООО ПКО «НЭЙВА»</w:t>
      </w:r>
      <w:r w:rsidRPr="00C65A3D">
        <w:rPr>
          <w:rFonts w:ascii="Times New Roman" w:hAnsi="Times New Roman" w:cs="Times New Roman"/>
          <w:shd w:val="clear" w:color="auto" w:fill="FFFFFF"/>
        </w:rPr>
        <w:t xml:space="preserve"> заключен договор </w:t>
      </w:r>
      <w:r w:rsidRPr="00C65A3D" w:rsidR="00C65A3D">
        <w:rPr>
          <w:rFonts w:ascii="Times New Roman" w:hAnsi="Times New Roman" w:cs="Times New Roman"/>
          <w:shd w:val="clear" w:color="auto" w:fill="FFFFFF"/>
        </w:rPr>
        <w:t>цессии №27/12</w:t>
      </w:r>
      <w:r w:rsidRPr="00C65A3D">
        <w:rPr>
          <w:rFonts w:ascii="Times New Roman" w:hAnsi="Times New Roman" w:cs="Times New Roman"/>
          <w:shd w:val="clear" w:color="auto" w:fill="FFFFFF"/>
        </w:rPr>
        <w:t xml:space="preserve">, согласно </w:t>
      </w:r>
      <w:r w:rsidRPr="00C65A3D">
        <w:rPr>
          <w:rFonts w:ascii="Times New Roman" w:hAnsi="Times New Roman" w:cs="Times New Roman"/>
          <w:shd w:val="clear" w:color="auto" w:fill="FFFFFF"/>
        </w:rPr>
        <w:t>которому цедент уступает, а цессионарий принимает в полном объеме права требования к должникам цедента, наименования которых, а также основания возникновения прав требования и иные сведения указаны в реестре должников по форме приложения № 1 к настоящему д</w:t>
      </w:r>
      <w:r w:rsidRPr="00C65A3D">
        <w:rPr>
          <w:rFonts w:ascii="Times New Roman" w:hAnsi="Times New Roman" w:cs="Times New Roman"/>
          <w:shd w:val="clear" w:color="auto" w:fill="FFFFFF"/>
        </w:rPr>
        <w:t>оговору.</w:t>
      </w:r>
    </w:p>
    <w:p w:rsidR="00201A85" w:rsidRPr="00C65A3D" w:rsidP="00201A85">
      <w:pPr>
        <w:widowControl w:val="0"/>
        <w:ind w:firstLine="567"/>
        <w:jc w:val="both"/>
        <w:rPr>
          <w:rFonts w:ascii="Times New Roman" w:hAnsi="Times New Roman" w:cs="Times New Roman"/>
        </w:rPr>
      </w:pPr>
      <w:r w:rsidRPr="00C65A3D">
        <w:rPr>
          <w:rFonts w:ascii="Times New Roman" w:hAnsi="Times New Roman" w:cs="Times New Roman"/>
        </w:rPr>
        <w:t xml:space="preserve">Согласно Приложению № 1 к договору </w:t>
      </w:r>
      <w:r w:rsidRPr="00C65A3D" w:rsidR="00C65A3D">
        <w:rPr>
          <w:rFonts w:ascii="Times New Roman" w:hAnsi="Times New Roman" w:cs="Times New Roman"/>
          <w:shd w:val="clear" w:color="auto" w:fill="FFFFFF"/>
        </w:rPr>
        <w:t>цессии</w:t>
      </w:r>
      <w:r w:rsidRPr="00C65A3D">
        <w:rPr>
          <w:rFonts w:ascii="Times New Roman" w:hAnsi="Times New Roman" w:cs="Times New Roman"/>
        </w:rPr>
        <w:t xml:space="preserve">, </w:t>
      </w:r>
      <w:r w:rsidRPr="00C65A3D" w:rsidR="00C65A3D">
        <w:rPr>
          <w:rFonts w:ascii="Times New Roman" w:hAnsi="Times New Roman" w:cs="Times New Roman"/>
        </w:rPr>
        <w:t xml:space="preserve">истцу </w:t>
      </w:r>
      <w:r w:rsidRPr="00C65A3D">
        <w:rPr>
          <w:rFonts w:ascii="Times New Roman" w:hAnsi="Times New Roman" w:cs="Times New Roman"/>
        </w:rPr>
        <w:t xml:space="preserve"> передаются, среди прочего, права требования к ответчику по договору займа от </w:t>
      </w:r>
      <w:r w:rsidRPr="00C65A3D" w:rsidR="00C65A3D">
        <w:rPr>
          <w:rFonts w:ascii="Times New Roman" w:hAnsi="Times New Roman" w:cs="Times New Roman"/>
          <w:shd w:val="clear" w:color="auto" w:fill="FFFFFF"/>
        </w:rPr>
        <w:t xml:space="preserve"> 13.09.2023</w:t>
      </w:r>
      <w:r w:rsidRPr="00C65A3D">
        <w:rPr>
          <w:rFonts w:ascii="Times New Roman" w:hAnsi="Times New Roman" w:cs="Times New Roman"/>
          <w:shd w:val="clear" w:color="auto" w:fill="FFFFFF"/>
        </w:rPr>
        <w:t xml:space="preserve"> года</w:t>
      </w:r>
      <w:r w:rsidRPr="00C65A3D">
        <w:rPr>
          <w:rFonts w:ascii="Times New Roman" w:hAnsi="Times New Roman" w:cs="Times New Roman"/>
        </w:rPr>
        <w:t xml:space="preserve"> в общем размере </w:t>
      </w:r>
      <w:r w:rsidRPr="00C65A3D" w:rsidR="00C65A3D">
        <w:rPr>
          <w:rFonts w:ascii="Times New Roman" w:hAnsi="Times New Roman" w:cs="Times New Roman"/>
        </w:rPr>
        <w:t>23 692, 76</w:t>
      </w:r>
      <w:r w:rsidRPr="00C65A3D">
        <w:rPr>
          <w:rFonts w:ascii="Times New Roman" w:hAnsi="Times New Roman" w:cs="Times New Roman"/>
        </w:rPr>
        <w:t xml:space="preserve"> рублей.</w:t>
      </w:r>
    </w:p>
    <w:p w:rsidR="00201A85" w:rsidRPr="00C65A3D" w:rsidP="00201A85">
      <w:pPr>
        <w:widowControl w:val="0"/>
        <w:ind w:firstLine="567"/>
        <w:jc w:val="both"/>
        <w:rPr>
          <w:rFonts w:ascii="Times New Roman" w:hAnsi="Times New Roman" w:cs="Times New Roman"/>
          <w:shd w:val="clear" w:color="auto" w:fill="FFFFFF"/>
        </w:rPr>
      </w:pPr>
      <w:r w:rsidRPr="00C65A3D">
        <w:rPr>
          <w:rFonts w:ascii="Times New Roman" w:hAnsi="Times New Roman" w:cs="Times New Roman"/>
        </w:rPr>
        <w:t xml:space="preserve">Истец </w:t>
      </w:r>
      <w:r w:rsidRPr="00C65A3D">
        <w:rPr>
          <w:rFonts w:ascii="Times New Roman" w:hAnsi="Times New Roman" w:cs="Times New Roman"/>
          <w:shd w:val="clear" w:color="auto" w:fill="FFFFFF"/>
        </w:rPr>
        <w:t xml:space="preserve">направил ответчику уведомление </w:t>
      </w:r>
      <w:r w:rsidRPr="00C65A3D" w:rsidR="00C65A3D">
        <w:rPr>
          <w:rFonts w:ascii="Times New Roman" w:hAnsi="Times New Roman" w:cs="Times New Roman"/>
          <w:shd w:val="clear" w:color="auto" w:fill="FFFFFF"/>
        </w:rPr>
        <w:t>об уступке прав по договору займа</w:t>
      </w:r>
      <w:r w:rsidRPr="00C65A3D">
        <w:rPr>
          <w:rFonts w:ascii="Times New Roman" w:hAnsi="Times New Roman" w:cs="Times New Roman"/>
          <w:shd w:val="clear" w:color="auto" w:fill="FFFFFF"/>
        </w:rPr>
        <w:t>.</w:t>
      </w:r>
    </w:p>
    <w:p w:rsidR="00201A85" w:rsidRPr="00C65A3D" w:rsidP="00201A85">
      <w:pPr>
        <w:autoSpaceDE w:val="0"/>
        <w:autoSpaceDN w:val="0"/>
        <w:adjustRightInd w:val="0"/>
        <w:ind w:firstLine="567"/>
        <w:jc w:val="both"/>
        <w:rPr>
          <w:rFonts w:ascii="Times New Roman" w:hAnsi="Times New Roman" w:cs="Times New Roman"/>
        </w:rPr>
      </w:pPr>
      <w:r w:rsidRPr="00C65A3D">
        <w:rPr>
          <w:rFonts w:ascii="Times New Roman" w:hAnsi="Times New Roman" w:cs="Times New Roman"/>
        </w:rPr>
        <w:t xml:space="preserve">Из представленного истцом расчета следует, что задолженность ответчика по договору займа по состоянию на </w:t>
      </w:r>
      <w:r w:rsidRPr="00C65A3D" w:rsidR="00C65A3D">
        <w:rPr>
          <w:rFonts w:ascii="Times New Roman" w:hAnsi="Times New Roman" w:cs="Times New Roman"/>
          <w:color w:val="000000"/>
        </w:rPr>
        <w:t>10.03.2026</w:t>
      </w:r>
      <w:r w:rsidRPr="00C65A3D">
        <w:rPr>
          <w:rFonts w:ascii="Times New Roman" w:hAnsi="Times New Roman" w:cs="Times New Roman"/>
          <w:color w:val="000000"/>
        </w:rPr>
        <w:t xml:space="preserve"> года составляет </w:t>
      </w:r>
      <w:r w:rsidRPr="00C65A3D" w:rsidR="00C65A3D">
        <w:rPr>
          <w:rFonts w:ascii="Times New Roman" w:hAnsi="Times New Roman" w:cs="Times New Roman"/>
          <w:color w:val="000000"/>
        </w:rPr>
        <w:t>23 692, 76</w:t>
      </w:r>
      <w:r w:rsidRPr="00C65A3D">
        <w:rPr>
          <w:rFonts w:ascii="Times New Roman" w:hAnsi="Times New Roman" w:cs="Times New Roman"/>
          <w:color w:val="000000"/>
        </w:rPr>
        <w:t xml:space="preserve">, из которых: основной долг </w:t>
      </w:r>
      <w:r w:rsidRPr="00C65A3D" w:rsidR="00C65A3D">
        <w:rPr>
          <w:rFonts w:ascii="Times New Roman" w:hAnsi="Times New Roman" w:cs="Times New Roman"/>
          <w:color w:val="000000"/>
        </w:rPr>
        <w:t>–</w:t>
      </w:r>
      <w:r w:rsidRPr="00C65A3D">
        <w:rPr>
          <w:rFonts w:ascii="Times New Roman" w:hAnsi="Times New Roman" w:cs="Times New Roman"/>
          <w:color w:val="000000"/>
        </w:rPr>
        <w:t xml:space="preserve"> </w:t>
      </w:r>
      <w:r w:rsidRPr="00C65A3D" w:rsidR="00C65A3D">
        <w:rPr>
          <w:rFonts w:ascii="Times New Roman" w:hAnsi="Times New Roman" w:cs="Times New Roman"/>
          <w:color w:val="000000"/>
        </w:rPr>
        <w:t xml:space="preserve">10 301, 20 </w:t>
      </w:r>
      <w:r w:rsidRPr="00C65A3D">
        <w:rPr>
          <w:rFonts w:ascii="Times New Roman" w:hAnsi="Times New Roman" w:cs="Times New Roman"/>
        </w:rPr>
        <w:t xml:space="preserve"> рублей</w:t>
      </w:r>
      <w:r w:rsidRPr="00C65A3D">
        <w:rPr>
          <w:rFonts w:ascii="Times New Roman" w:hAnsi="Times New Roman" w:cs="Times New Roman"/>
          <w:color w:val="000000"/>
        </w:rPr>
        <w:t xml:space="preserve">, </w:t>
      </w:r>
      <w:r w:rsidRPr="00C65A3D">
        <w:rPr>
          <w:rFonts w:ascii="Times New Roman" w:hAnsi="Times New Roman" w:cs="Times New Roman"/>
        </w:rPr>
        <w:t xml:space="preserve">проценты </w:t>
      </w:r>
      <w:r w:rsidRPr="00C65A3D" w:rsidR="00C65A3D">
        <w:rPr>
          <w:rFonts w:ascii="Times New Roman" w:hAnsi="Times New Roman" w:cs="Times New Roman"/>
        </w:rPr>
        <w:t>за пользование займом  –</w:t>
      </w:r>
      <w:r w:rsidRPr="00C65A3D">
        <w:rPr>
          <w:rFonts w:ascii="Times New Roman" w:hAnsi="Times New Roman" w:cs="Times New Roman"/>
        </w:rPr>
        <w:t xml:space="preserve"> </w:t>
      </w:r>
      <w:r w:rsidRPr="00C65A3D" w:rsidR="00C65A3D">
        <w:rPr>
          <w:rFonts w:ascii="Times New Roman" w:hAnsi="Times New Roman" w:cs="Times New Roman"/>
        </w:rPr>
        <w:t>13 391, 56</w:t>
      </w:r>
      <w:r w:rsidRPr="00C65A3D">
        <w:rPr>
          <w:rFonts w:ascii="Times New Roman" w:hAnsi="Times New Roman" w:cs="Times New Roman"/>
        </w:rPr>
        <w:t xml:space="preserve"> рублей</w:t>
      </w:r>
      <w:r w:rsidRPr="00C65A3D" w:rsidR="00C65A3D">
        <w:rPr>
          <w:rFonts w:ascii="Times New Roman" w:hAnsi="Times New Roman" w:cs="Times New Roman"/>
        </w:rPr>
        <w:t>.</w:t>
      </w:r>
    </w:p>
    <w:p w:rsidR="00201A85" w:rsidRPr="00C65A3D" w:rsidP="00201A85">
      <w:pPr>
        <w:pStyle w:val="NormalWeb"/>
        <w:shd w:val="clear" w:color="auto" w:fill="FFFFFF"/>
        <w:ind w:firstLine="567"/>
        <w:jc w:val="both"/>
      </w:pPr>
      <w:r w:rsidRPr="00C65A3D">
        <w:rPr>
          <w:color w:val="000000"/>
        </w:rPr>
        <w:t>Особенн</w:t>
      </w:r>
      <w:r w:rsidRPr="00C65A3D">
        <w:rPr>
          <w:color w:val="000000"/>
        </w:rPr>
        <w:t xml:space="preserve">ости предоставления займа под проценты заемщику-гражданину в целях, не связанных с предпринимательской деятельностью, устанавливаются </w:t>
      </w:r>
      <w:r w:rsidRPr="00C65A3D">
        <w:t xml:space="preserve">законами (п.3 ст.807 </w:t>
      </w:r>
      <w:r w:rsidRPr="00C65A3D" w:rsidR="00C65A3D">
        <w:t>ГК</w:t>
      </w:r>
      <w:r w:rsidRPr="00C65A3D">
        <w:t xml:space="preserve"> РФ).</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 xml:space="preserve">Порядок, размер и условия предоставления микрозаймов предусмотрены Федеральным </w:t>
      </w:r>
      <w:hyperlink r:id="rId9" w:history="1">
        <w:r w:rsidRPr="00C65A3D">
          <w:rPr>
            <w:rFonts w:ascii="Times New Roman" w:hAnsi="Times New Roman" w:cs="Times New Roman"/>
            <w:sz w:val="24"/>
            <w:szCs w:val="24"/>
          </w:rPr>
          <w:t>законом</w:t>
        </w:r>
      </w:hyperlink>
      <w:r w:rsidRPr="00C65A3D">
        <w:rPr>
          <w:rFonts w:ascii="Times New Roman" w:hAnsi="Times New Roman" w:cs="Times New Roman"/>
          <w:sz w:val="24"/>
          <w:szCs w:val="24"/>
        </w:rPr>
        <w:t xml:space="preserve"> от 02.07.2010 № 151-ФЗ «О микрофинансовой деятельности и микрофинансовых организациях».</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hyperlink r:id="rId10" w:history="1">
        <w:r w:rsidRPr="00C65A3D">
          <w:rPr>
            <w:rFonts w:ascii="Times New Roman" w:hAnsi="Times New Roman" w:cs="Times New Roman"/>
            <w:sz w:val="24"/>
            <w:szCs w:val="24"/>
          </w:rPr>
          <w:t>Пунктом 4 ч.1 ст.2</w:t>
        </w:r>
      </w:hyperlink>
      <w:r w:rsidRPr="00C65A3D">
        <w:rPr>
          <w:rFonts w:ascii="Times New Roman" w:hAnsi="Times New Roman" w:cs="Times New Roman"/>
          <w:sz w:val="24"/>
          <w:szCs w:val="24"/>
        </w:rPr>
        <w:t xml:space="preserve"> названного закона предусмотрено, что договор микрозайма - договор займа, сумма которого не превышает предельный размер обязательств заемщика перед заимодавцем по основ</w:t>
      </w:r>
      <w:r w:rsidRPr="00C65A3D">
        <w:rPr>
          <w:rFonts w:ascii="Times New Roman" w:hAnsi="Times New Roman" w:cs="Times New Roman"/>
          <w:sz w:val="24"/>
          <w:szCs w:val="24"/>
        </w:rPr>
        <w:t xml:space="preserve">ному долгу, установленный названным </w:t>
      </w:r>
      <w:hyperlink r:id="rId9" w:history="1">
        <w:r w:rsidRPr="00C65A3D">
          <w:rPr>
            <w:rFonts w:ascii="Times New Roman" w:hAnsi="Times New Roman" w:cs="Times New Roman"/>
            <w:sz w:val="24"/>
            <w:szCs w:val="24"/>
          </w:rPr>
          <w:t>законом</w:t>
        </w:r>
      </w:hyperlink>
      <w:r w:rsidRPr="00C65A3D">
        <w:rPr>
          <w:rFonts w:ascii="Times New Roman" w:hAnsi="Times New Roman" w:cs="Times New Roman"/>
          <w:sz w:val="24"/>
          <w:szCs w:val="24"/>
        </w:rPr>
        <w:t>.</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Исходя из императивных требований к порядку и условиям заключения договора микрозайма, предусмотренных</w:t>
      </w:r>
      <w:r w:rsidRPr="00C65A3D">
        <w:rPr>
          <w:rFonts w:ascii="Times New Roman" w:hAnsi="Times New Roman" w:cs="Times New Roman"/>
          <w:sz w:val="24"/>
          <w:szCs w:val="24"/>
        </w:rPr>
        <w:t xml:space="preserve"> </w:t>
      </w:r>
      <w:hyperlink r:id="rId9" w:history="1">
        <w:r w:rsidRPr="00C65A3D">
          <w:rPr>
            <w:rFonts w:ascii="Times New Roman" w:hAnsi="Times New Roman" w:cs="Times New Roman"/>
            <w:sz w:val="24"/>
            <w:szCs w:val="24"/>
          </w:rPr>
          <w:t>Законом</w:t>
        </w:r>
      </w:hyperlink>
      <w:r w:rsidRPr="00C65A3D">
        <w:rPr>
          <w:rFonts w:ascii="Times New Roman" w:hAnsi="Times New Roman" w:cs="Times New Roman"/>
          <w:sz w:val="24"/>
          <w:szCs w:val="24"/>
        </w:rPr>
        <w:t xml:space="preserve"> о микрофинансовой деятельности, денежные обязательства заемщика по договору микрозайма имеют срочный характер и ограничены установленными </w:t>
      </w:r>
      <w:r w:rsidRPr="00C65A3D">
        <w:rPr>
          <w:rFonts w:ascii="Times New Roman" w:hAnsi="Times New Roman" w:cs="Times New Roman"/>
          <w:sz w:val="24"/>
          <w:szCs w:val="24"/>
        </w:rPr>
        <w:t xml:space="preserve">этим </w:t>
      </w:r>
      <w:hyperlink r:id="rId9" w:history="1">
        <w:r w:rsidRPr="00C65A3D">
          <w:rPr>
            <w:rFonts w:ascii="Times New Roman" w:hAnsi="Times New Roman" w:cs="Times New Roman"/>
            <w:sz w:val="24"/>
            <w:szCs w:val="24"/>
          </w:rPr>
          <w:t>законом</w:t>
        </w:r>
      </w:hyperlink>
      <w:r w:rsidRPr="00C65A3D">
        <w:rPr>
          <w:rFonts w:ascii="Times New Roman" w:hAnsi="Times New Roman" w:cs="Times New Roman"/>
          <w:sz w:val="24"/>
          <w:szCs w:val="24"/>
        </w:rPr>
        <w:t xml:space="preserve"> предельными суммами основного долга, процентов за пользование микрозаймом и ответственности заемщика.</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Принцип свободы договора в сочет</w:t>
      </w:r>
      <w:r w:rsidRPr="00C65A3D">
        <w:rPr>
          <w:rFonts w:ascii="Times New Roman" w:hAnsi="Times New Roman" w:cs="Times New Roman"/>
          <w:sz w:val="24"/>
          <w:szCs w:val="24"/>
        </w:rPr>
        <w:t>ании с принципом добросовестного поведения участников гражданских правоотношений не исключает обязанности суда оценивать условия конкретного договора с точки зрения их разумности и справедливости, с учетом того, что условия договора займа, с одной стороны,</w:t>
      </w:r>
      <w:r w:rsidRPr="00C65A3D">
        <w:rPr>
          <w:rFonts w:ascii="Times New Roman" w:hAnsi="Times New Roman" w:cs="Times New Roman"/>
          <w:sz w:val="24"/>
          <w:szCs w:val="24"/>
        </w:rPr>
        <w:t xml:space="preserve"> не должны быть явно обременительными для заемщика, а с другой стороны, они должны учитывать интересы кредитора как стороны, права которой нарушены в связи с неисполнением обязательства.</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Это положение имеет особое значение, когда возникший спор связан с де</w:t>
      </w:r>
      <w:r w:rsidRPr="00C65A3D">
        <w:rPr>
          <w:rFonts w:ascii="Times New Roman" w:hAnsi="Times New Roman" w:cs="Times New Roman"/>
          <w:sz w:val="24"/>
          <w:szCs w:val="24"/>
        </w:rPr>
        <w:t>ятельностью микрофинансовых организаций, которые предоставляют займы на небольшие суммы и на короткий срок, чем и обусловливается возможность установления повышенных процентов за пользование займом. Иное, то есть установление сверхвысоких процентов за длит</w:t>
      </w:r>
      <w:r w:rsidRPr="00C65A3D">
        <w:rPr>
          <w:rFonts w:ascii="Times New Roman" w:hAnsi="Times New Roman" w:cs="Times New Roman"/>
          <w:sz w:val="24"/>
          <w:szCs w:val="24"/>
        </w:rPr>
        <w:t>ельный срок пользования микрозаймом, выданным на короткий срок, приводило бы к искажению цели деятельности микрофинансовых организаций.</w:t>
      </w:r>
    </w:p>
    <w:p w:rsidR="00C65A3D" w:rsidRPr="00C65A3D" w:rsidP="00C65A3D">
      <w:pPr>
        <w:pStyle w:val="20"/>
        <w:shd w:val="clear" w:color="auto" w:fill="auto"/>
        <w:spacing w:line="240" w:lineRule="auto"/>
        <w:ind w:right="-1" w:firstLine="567"/>
        <w:rPr>
          <w:rFonts w:ascii="Times New Roman" w:hAnsi="Times New Roman" w:cs="Times New Roman"/>
          <w:sz w:val="24"/>
          <w:szCs w:val="24"/>
        </w:rPr>
      </w:pPr>
      <w:r w:rsidRPr="00C65A3D">
        <w:rPr>
          <w:rFonts w:ascii="Times New Roman" w:hAnsi="Times New Roman" w:cs="Times New Roman"/>
          <w:sz w:val="24"/>
          <w:szCs w:val="24"/>
        </w:rPr>
        <w:t xml:space="preserve">Согласно договору займа от </w:t>
      </w:r>
      <w:r w:rsidR="00902FAA">
        <w:rPr>
          <w:rFonts w:ascii="Times New Roman" w:hAnsi="Times New Roman" w:cs="Times New Roman"/>
          <w:sz w:val="24"/>
          <w:szCs w:val="24"/>
        </w:rPr>
        <w:t>12.09.2023</w:t>
      </w:r>
      <w:r w:rsidRPr="00C65A3D">
        <w:rPr>
          <w:rFonts w:ascii="Times New Roman" w:hAnsi="Times New Roman" w:cs="Times New Roman"/>
          <w:sz w:val="24"/>
          <w:szCs w:val="24"/>
        </w:rPr>
        <w:t xml:space="preserve"> года срок его предоставления определен до </w:t>
      </w:r>
      <w:r w:rsidR="00902FAA">
        <w:rPr>
          <w:rFonts w:ascii="Times New Roman" w:hAnsi="Times New Roman" w:cs="Times New Roman"/>
          <w:sz w:val="24"/>
          <w:szCs w:val="24"/>
        </w:rPr>
        <w:t xml:space="preserve">23.10.2023 </w:t>
      </w:r>
      <w:r w:rsidRPr="00C65A3D">
        <w:rPr>
          <w:rFonts w:ascii="Times New Roman" w:hAnsi="Times New Roman" w:cs="Times New Roman"/>
          <w:sz w:val="24"/>
          <w:szCs w:val="24"/>
        </w:rPr>
        <w:t>года, то есть между сторонами</w:t>
      </w:r>
      <w:r w:rsidRPr="00C65A3D">
        <w:rPr>
          <w:rFonts w:ascii="Times New Roman" w:hAnsi="Times New Roman" w:cs="Times New Roman"/>
          <w:sz w:val="24"/>
          <w:szCs w:val="24"/>
        </w:rPr>
        <w:t xml:space="preserve"> заключен договор займа сроком до одного года.</w:t>
      </w:r>
    </w:p>
    <w:p w:rsidR="00C65A3D" w:rsidRPr="00902FAA" w:rsidP="00C65A3D">
      <w:pPr>
        <w:ind w:right="-1" w:firstLine="567"/>
        <w:jc w:val="both"/>
        <w:rPr>
          <w:rFonts w:ascii="Times New Roman" w:hAnsi="Times New Roman" w:cs="Times New Roman"/>
          <w:color w:val="000000" w:themeColor="text1"/>
        </w:rPr>
      </w:pPr>
      <w:r w:rsidRPr="00C65A3D">
        <w:rPr>
          <w:rFonts w:ascii="Times New Roman" w:hAnsi="Times New Roman" w:cs="Times New Roman"/>
        </w:rPr>
        <w:t xml:space="preserve">В соответствии со ст.425 </w:t>
      </w:r>
      <w:r w:rsidR="00902FAA">
        <w:rPr>
          <w:rFonts w:ascii="Times New Roman" w:hAnsi="Times New Roman" w:cs="Times New Roman"/>
        </w:rPr>
        <w:t>ГК</w:t>
      </w:r>
      <w:r w:rsidRPr="00C65A3D">
        <w:rPr>
          <w:rFonts w:ascii="Times New Roman" w:hAnsi="Times New Roman" w:cs="Times New Roman"/>
        </w:rPr>
        <w:t xml:space="preserve"> РФ законом или договором может быть предусмотрено, что окончание срока действия договора влечет прекращение обязательств сторон по договору. Окончание срока </w:t>
      </w:r>
      <w:r w:rsidRPr="00902FAA">
        <w:rPr>
          <w:rFonts w:ascii="Times New Roman" w:hAnsi="Times New Roman" w:cs="Times New Roman"/>
          <w:color w:val="000000" w:themeColor="text1"/>
        </w:rPr>
        <w:t>действия договора не осв</w:t>
      </w:r>
      <w:r w:rsidRPr="00902FAA">
        <w:rPr>
          <w:rFonts w:ascii="Times New Roman" w:hAnsi="Times New Roman" w:cs="Times New Roman"/>
          <w:color w:val="000000" w:themeColor="text1"/>
        </w:rPr>
        <w:t>обождает стороны от ответственности за его нарушение.</w:t>
      </w:r>
    </w:p>
    <w:p w:rsidR="00C65A3D" w:rsidRPr="00902FAA" w:rsidP="00C65A3D">
      <w:pPr>
        <w:autoSpaceDE w:val="0"/>
        <w:autoSpaceDN w:val="0"/>
        <w:adjustRightInd w:val="0"/>
        <w:ind w:right="-1" w:firstLine="567"/>
        <w:jc w:val="both"/>
        <w:rPr>
          <w:rFonts w:ascii="Times New Roman" w:hAnsi="Times New Roman" w:cs="Times New Roman"/>
          <w:color w:val="000000" w:themeColor="text1"/>
        </w:rPr>
      </w:pPr>
      <w:r w:rsidRPr="00902FAA">
        <w:rPr>
          <w:rFonts w:ascii="Times New Roman" w:hAnsi="Times New Roman" w:cs="Times New Roman"/>
          <w:color w:val="000000" w:themeColor="text1"/>
          <w:lang w:eastAsia="x-none"/>
        </w:rPr>
        <w:t xml:space="preserve">В соответствии с ч.24 ст.5 Федерального закона от 21.12.2013 № 353-ФЗ «О потребительском кредите (займе)» (в редакции, действовавшей на дату заключения договора) </w:t>
      </w:r>
      <w:r w:rsidRPr="00902FAA" w:rsidR="00902FAA">
        <w:rPr>
          <w:rFonts w:ascii="Times New Roman" w:hAnsi="Times New Roman" w:cs="Times New Roman"/>
          <w:color w:val="000000" w:themeColor="text1"/>
        </w:rPr>
        <w:t>п</w:t>
      </w:r>
      <w:r w:rsidRPr="00902FAA">
        <w:rPr>
          <w:rFonts w:ascii="Times New Roman" w:hAnsi="Times New Roman" w:cs="Times New Roman"/>
          <w:color w:val="000000" w:themeColor="text1"/>
        </w:rPr>
        <w:t xml:space="preserve">о </w:t>
      </w:r>
      <w:r w:rsidRPr="00902FAA" w:rsidR="00902FAA">
        <w:rPr>
          <w:rFonts w:ascii="Times New Roman" w:hAnsi="Times New Roman" w:cs="Times New Roman"/>
          <w:color w:val="000000" w:themeColor="text1"/>
          <w:shd w:val="clear" w:color="auto" w:fill="FFFFFF"/>
        </w:rPr>
        <w:t xml:space="preserve">договору потребительского кредита (займа), срок возврата потребительского кредита (займа) по которому на момент его заключения не превышает одного года, не допускается начисление процентов, неустойки (штрафа, пени), иных мер ответственности по договору потребительского кредита (займа), а также платежей за услуги, оказываемые кредитором заемщику за отдельную плату по договору потребительского кредита (займа), после того, как сумма начисленных процентов, неустойки (штрафа, пени), иных мер ответственности по договору потребительского кредита (займа), а также платежей за услуги, оказываемые кредитором заемщику за отдельную плату по договору потребительского кредита (займа) (далее - фиксируемая сумма платежей), достигнет 130 процентов от суммы предоставленного потребительского кредита (займа). Условие, содержащее запрет, установленный настоящей частью, должно быть указано на </w:t>
      </w:r>
      <w:r w:rsidRPr="00902FAA" w:rsidR="00902FAA">
        <w:rPr>
          <w:rFonts w:ascii="Times New Roman" w:hAnsi="Times New Roman" w:cs="Times New Roman"/>
          <w:color w:val="000000" w:themeColor="text1"/>
          <w:shd w:val="clear" w:color="auto" w:fill="FFFFFF"/>
        </w:rPr>
        <w:t>первой странице договора потребительского кредита (займа), срок возврата потребительского кредита (займа) по которому на момент его заключения не превышает одного года, перед таблицей, содержащей индивидуальные условия договора потребительского кредита (займа)</w:t>
      </w:r>
      <w:r w:rsidRPr="00902FAA">
        <w:rPr>
          <w:rFonts w:ascii="Times New Roman" w:hAnsi="Times New Roman" w:cs="Times New Roman"/>
          <w:color w:val="000000" w:themeColor="text1"/>
        </w:rPr>
        <w:t>.</w:t>
      </w:r>
    </w:p>
    <w:p w:rsidR="00C65A3D" w:rsidRPr="00902FAA" w:rsidP="00C65A3D">
      <w:pPr>
        <w:ind w:right="-1" w:firstLine="567"/>
        <w:jc w:val="both"/>
        <w:rPr>
          <w:rFonts w:ascii="Times New Roman" w:hAnsi="Times New Roman" w:cs="Times New Roman"/>
          <w:color w:val="000000" w:themeColor="text1"/>
        </w:rPr>
      </w:pPr>
      <w:r w:rsidRPr="00902FAA">
        <w:rPr>
          <w:rFonts w:ascii="Times New Roman" w:hAnsi="Times New Roman" w:cs="Times New Roman"/>
          <w:color w:val="000000" w:themeColor="text1"/>
        </w:rPr>
        <w:t>Предъявленный ко взысканию размер процентов не нарушает вышеназванные положения закона.</w:t>
      </w:r>
    </w:p>
    <w:p w:rsidR="00902FAA" w:rsidRPr="00902FAA" w:rsidP="00902FAA">
      <w:pPr>
        <w:autoSpaceDE w:val="0"/>
        <w:autoSpaceDN w:val="0"/>
        <w:adjustRightInd w:val="0"/>
        <w:ind w:firstLine="567"/>
        <w:jc w:val="both"/>
        <w:rPr>
          <w:rFonts w:ascii="Times New Roman" w:hAnsi="Times New Roman" w:cs="Times New Roman"/>
          <w:color w:val="000000" w:themeColor="text1"/>
        </w:rPr>
      </w:pPr>
      <w:r w:rsidRPr="00902FAA">
        <w:rPr>
          <w:rFonts w:ascii="Times New Roman" w:hAnsi="Times New Roman" w:cs="Times New Roman"/>
          <w:color w:val="000000" w:themeColor="text1"/>
        </w:rPr>
        <w:t>Доказательств надлежащего исполнения ответчиком</w:t>
      </w:r>
      <w:r w:rsidRPr="00902FAA">
        <w:rPr>
          <w:rFonts w:ascii="Times New Roman" w:hAnsi="Times New Roman" w:cs="Times New Roman"/>
          <w:color w:val="000000" w:themeColor="text1"/>
        </w:rPr>
        <w:t xml:space="preserve"> принятых на себя обязательств по погашению задолженности по договору займа в нарушение ст.56 ГПК РФ, не представлено, в материалах дела такие доказательства отсутствуют. </w:t>
      </w:r>
    </w:p>
    <w:p w:rsidR="00902FAA" w:rsidRPr="00902FAA" w:rsidP="00902FAA">
      <w:pPr>
        <w:tabs>
          <w:tab w:val="right" w:pos="0"/>
        </w:tabs>
        <w:ind w:right="-1" w:firstLine="567"/>
        <w:jc w:val="both"/>
        <w:rPr>
          <w:rFonts w:ascii="Times New Roman" w:hAnsi="Times New Roman" w:cs="Times New Roman"/>
        </w:rPr>
      </w:pPr>
      <w:r w:rsidRPr="00902FAA">
        <w:rPr>
          <w:rFonts w:ascii="Times New Roman" w:hAnsi="Times New Roman" w:cs="Times New Roman"/>
        </w:rPr>
        <w:t>Поскольку мировым судьей установлено, что ответчик не исполняет свои обязательства п</w:t>
      </w:r>
      <w:r w:rsidRPr="00902FAA">
        <w:rPr>
          <w:rFonts w:ascii="Times New Roman" w:hAnsi="Times New Roman" w:cs="Times New Roman"/>
        </w:rPr>
        <w:t xml:space="preserve">о договору займа надлежащим образом, а доказательств, опровергающих размер указанной задолженности представлено не было, суд считает требования истца о  взыскании денежных средств в заявленном размере  обоснованными и подлежащими удовлетворению. </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Обязатель</w:t>
      </w:r>
      <w:r w:rsidRPr="00902FAA">
        <w:rPr>
          <w:rFonts w:ascii="Times New Roman" w:hAnsi="Times New Roman" w:cs="Times New Roman"/>
        </w:rPr>
        <w:t xml:space="preserve">ство, в силу ст.407 </w:t>
      </w:r>
      <w:r>
        <w:rPr>
          <w:rFonts w:ascii="Times New Roman" w:hAnsi="Times New Roman" w:cs="Times New Roman"/>
        </w:rPr>
        <w:t>ГК</w:t>
      </w:r>
      <w:r w:rsidRPr="00902FAA">
        <w:rPr>
          <w:rFonts w:ascii="Times New Roman" w:hAnsi="Times New Roman" w:cs="Times New Roman"/>
        </w:rPr>
        <w:t xml:space="preserve"> РФ, прекращается полностью или частично по основаниям, предусмотренным настоящим Кодексом, другими законами, иными правовыми актами или договором. Прекращение обязательства по требованию одной из сторон допускается только в случаях, </w:t>
      </w:r>
      <w:r w:rsidRPr="00902FAA">
        <w:rPr>
          <w:rFonts w:ascii="Times New Roman" w:hAnsi="Times New Roman" w:cs="Times New Roman"/>
        </w:rPr>
        <w:t>предусмотренных законом или договором.</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 xml:space="preserve">Как разъяснено в пункте 16 </w:t>
      </w:r>
      <w:r>
        <w:rPr>
          <w:rFonts w:ascii="Times New Roman" w:hAnsi="Times New Roman" w:cs="Times New Roman"/>
        </w:rPr>
        <w:t>П</w:t>
      </w:r>
      <w:r w:rsidRPr="00902FAA">
        <w:rPr>
          <w:rFonts w:ascii="Times New Roman" w:hAnsi="Times New Roman" w:cs="Times New Roman"/>
        </w:rPr>
        <w:t>остановления Пленума Верховного Суда Российской Федерации № 13, Пленума Высшего Арбитражного Суда Российской Федерации № 14 от 08 октября 1998 года «О практике применения положений Гражданс</w:t>
      </w:r>
      <w:r w:rsidRPr="00902FAA">
        <w:rPr>
          <w:rFonts w:ascii="Times New Roman" w:hAnsi="Times New Roman" w:cs="Times New Roman"/>
        </w:rPr>
        <w:t>кого кодекса Российской Федерации о процентах за пользование чужими денежными средствами», в случаях, когда на основании пункта 2 статьи 811, статьи 813, пункта 2 статьи 814 Гражданского кодекса Российской Федерации заимодавец вправе потребовать досрочного</w:t>
      </w:r>
      <w:r w:rsidRPr="00902FAA">
        <w:rPr>
          <w:rFonts w:ascii="Times New Roman" w:hAnsi="Times New Roman" w:cs="Times New Roman"/>
        </w:rPr>
        <w:t xml:space="preserve"> возврата суммы займа или его части вместе с причитающимися процентами, проценты в установленном договором размере (ст.809 названного Кодекса) могут быть взысканы по требованию заимодавца до дня, когда сумма займа в соответствии с договором должна быть воз</w:t>
      </w:r>
      <w:r w:rsidRPr="00902FAA">
        <w:rPr>
          <w:rFonts w:ascii="Times New Roman" w:hAnsi="Times New Roman" w:cs="Times New Roman"/>
        </w:rPr>
        <w:t>вращена (пункт 16).</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 xml:space="preserve">Указанному корреспондирует и правовая позиция Верховного Суда Российской Федерации, изложенная в постановлении Пленума Верховного Суда Российской Федерации от 24 марта 2016 года № 7 «О применении судами некоторых положений Гражданского </w:t>
      </w:r>
      <w:r w:rsidRPr="00902FAA">
        <w:rPr>
          <w:rFonts w:ascii="Times New Roman" w:hAnsi="Times New Roman" w:cs="Times New Roman"/>
        </w:rPr>
        <w:t>Кодекса Российской Федерации об ответственности за нарушение обязательств», в соответствии с которой сумма процентов, подлежащих взысканию по правилам статьи 395 Гражданского кодекса Российской Федерации, определяется на день вынесения решения судом исходя</w:t>
      </w:r>
      <w:r w:rsidRPr="00902FAA">
        <w:rPr>
          <w:rFonts w:ascii="Times New Roman" w:hAnsi="Times New Roman" w:cs="Times New Roman"/>
        </w:rPr>
        <w:t xml:space="preserve"> из периодов, имевших место до указанного дня. Проценты за пользование чужими денежными средствами по требованию истца взимаются по день уплаты этих средств кредитору. Одновременно с установлением суммы процентов, подлежащих взысканию, суд при наличии треб</w:t>
      </w:r>
      <w:r w:rsidRPr="00902FAA">
        <w:rPr>
          <w:rFonts w:ascii="Times New Roman" w:hAnsi="Times New Roman" w:cs="Times New Roman"/>
        </w:rPr>
        <w:t xml:space="preserve">ования истца в резолютивной части решения указывает на взыскание процентов до момента фактического исполнения обязательства (п.3 ст.395 </w:t>
      </w:r>
      <w:r w:rsidR="005652C6">
        <w:rPr>
          <w:rFonts w:ascii="Times New Roman" w:hAnsi="Times New Roman" w:cs="Times New Roman"/>
        </w:rPr>
        <w:t>ГК</w:t>
      </w:r>
      <w:r w:rsidRPr="00902FAA">
        <w:rPr>
          <w:rFonts w:ascii="Times New Roman" w:hAnsi="Times New Roman" w:cs="Times New Roman"/>
        </w:rPr>
        <w:t xml:space="preserve"> РФ). При этом день фактического исполнения обязательства, в частности уплаты задолженности кредитору, включается в пе</w:t>
      </w:r>
      <w:r w:rsidRPr="00902FAA">
        <w:rPr>
          <w:rFonts w:ascii="Times New Roman" w:hAnsi="Times New Roman" w:cs="Times New Roman"/>
        </w:rPr>
        <w:t>риод расчета процентов.</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Расчет процентов, начисляемых после вынесения решения, осуществляется в процессе его исполнения судебным приставом-исполнителем, а в случаях, установленных законом, - иными органами, организациями, в том числе органами казначейства,</w:t>
      </w:r>
      <w:r w:rsidRPr="00902FAA">
        <w:rPr>
          <w:rFonts w:ascii="Times New Roman" w:hAnsi="Times New Roman" w:cs="Times New Roman"/>
        </w:rPr>
        <w:t xml:space="preserve"> банками и иными кредитными организациями, должностными лицами и гражданами (часть 1 статьи 7, статья 8, пункт 16 части 1 статьи 64 и часть 2 статьи 70 Закона об исполнительном производстве). Размер процентов определяется по средним ставкам банковского про</w:t>
      </w:r>
      <w:r w:rsidRPr="00902FAA">
        <w:rPr>
          <w:rFonts w:ascii="Times New Roman" w:hAnsi="Times New Roman" w:cs="Times New Roman"/>
        </w:rPr>
        <w:t xml:space="preserve">цента по вкладам физических лиц, имевшим место в соответствующие периоды после вынесения решения (п.1 ст.395 </w:t>
      </w:r>
      <w:r w:rsidR="005652C6">
        <w:rPr>
          <w:rFonts w:ascii="Times New Roman" w:hAnsi="Times New Roman" w:cs="Times New Roman"/>
        </w:rPr>
        <w:t>ГК</w:t>
      </w:r>
      <w:r w:rsidRPr="00902FAA">
        <w:rPr>
          <w:rFonts w:ascii="Times New Roman" w:hAnsi="Times New Roman" w:cs="Times New Roman"/>
        </w:rPr>
        <w:t xml:space="preserve"> РФ).</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В случае неясности судебный пристав-исполнитель, иные лица, исполняющие судебный акт, вправе обратиться в суд за разъяснением его исполнени</w:t>
      </w:r>
      <w:r w:rsidRPr="00902FAA">
        <w:rPr>
          <w:rFonts w:ascii="Times New Roman" w:hAnsi="Times New Roman" w:cs="Times New Roman"/>
        </w:rPr>
        <w:t>я, в том числе по вопросу о том, какая именно сумма подлежит взысканию с должника (статья 202 ГПК РФ, статья 179 АПК РФ) (п.48).</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 xml:space="preserve">Учитывая, что положения </w:t>
      </w:r>
      <w:r>
        <w:rPr>
          <w:rFonts w:ascii="Times New Roman" w:hAnsi="Times New Roman" w:cs="Times New Roman"/>
        </w:rPr>
        <w:t>договора займа</w:t>
      </w:r>
      <w:r w:rsidRPr="00902FAA">
        <w:rPr>
          <w:rFonts w:ascii="Times New Roman" w:hAnsi="Times New Roman" w:cs="Times New Roman"/>
        </w:rPr>
        <w:t xml:space="preserve"> позволяют определить конкретную сумму, на которую могут быть начислены проценты за пользование займом, а также применяемую при расчете процентную ставку, истец вправе требовать с ответчика уплаты установленных договором процентов за пользование заемными д</w:t>
      </w:r>
      <w:r w:rsidRPr="00902FAA">
        <w:rPr>
          <w:rFonts w:ascii="Times New Roman" w:hAnsi="Times New Roman" w:cs="Times New Roman"/>
        </w:rPr>
        <w:t xml:space="preserve">енежными средствами за период с </w:t>
      </w:r>
      <w:r>
        <w:rPr>
          <w:rFonts w:ascii="Times New Roman" w:hAnsi="Times New Roman" w:cs="Times New Roman"/>
        </w:rPr>
        <w:t>11.03.2026</w:t>
      </w:r>
      <w:r w:rsidRPr="00902FAA">
        <w:rPr>
          <w:rFonts w:ascii="Times New Roman" w:hAnsi="Times New Roman" w:cs="Times New Roman"/>
        </w:rPr>
        <w:t xml:space="preserve"> года по день фактического погашения суммы основного долга по </w:t>
      </w:r>
      <w:r>
        <w:rPr>
          <w:rFonts w:ascii="Times New Roman" w:hAnsi="Times New Roman" w:cs="Times New Roman"/>
        </w:rPr>
        <w:t xml:space="preserve">займу. </w:t>
      </w:r>
      <w:r w:rsidRPr="00902FAA">
        <w:rPr>
          <w:rFonts w:ascii="Times New Roman" w:hAnsi="Times New Roman" w:cs="Times New Roman"/>
        </w:rPr>
        <w:t xml:space="preserve"> </w:t>
      </w:r>
    </w:p>
    <w:p w:rsidR="00902FAA" w:rsidRPr="00902FAA" w:rsidP="00902FAA">
      <w:pPr>
        <w:ind w:right="-1" w:firstLine="568"/>
        <w:jc w:val="both"/>
        <w:rPr>
          <w:rFonts w:ascii="Times New Roman" w:hAnsi="Times New Roman" w:cs="Times New Roman"/>
        </w:rPr>
      </w:pPr>
      <w:r w:rsidRPr="00902FAA">
        <w:rPr>
          <w:rFonts w:ascii="Times New Roman" w:hAnsi="Times New Roman" w:cs="Times New Roman"/>
        </w:rPr>
        <w:t xml:space="preserve">При таких обстоятельствах, с учетом неисполнения заемщиком условий </w:t>
      </w:r>
      <w:r>
        <w:rPr>
          <w:rFonts w:ascii="Times New Roman" w:hAnsi="Times New Roman" w:cs="Times New Roman"/>
        </w:rPr>
        <w:t>договора займа</w:t>
      </w:r>
      <w:r w:rsidRPr="00902FAA">
        <w:rPr>
          <w:rFonts w:ascii="Times New Roman" w:hAnsi="Times New Roman" w:cs="Times New Roman"/>
        </w:rPr>
        <w:t xml:space="preserve"> и правовой позиции Верховного Суда Российской Федерации,</w:t>
      </w:r>
      <w:r>
        <w:rPr>
          <w:rFonts w:ascii="Times New Roman" w:hAnsi="Times New Roman" w:cs="Times New Roman"/>
        </w:rPr>
        <w:t xml:space="preserve"> миро</w:t>
      </w:r>
      <w:r>
        <w:rPr>
          <w:rFonts w:ascii="Times New Roman" w:hAnsi="Times New Roman" w:cs="Times New Roman"/>
        </w:rPr>
        <w:t>вой судья</w:t>
      </w:r>
      <w:r w:rsidRPr="00902FAA">
        <w:rPr>
          <w:rFonts w:ascii="Times New Roman" w:hAnsi="Times New Roman" w:cs="Times New Roman"/>
        </w:rPr>
        <w:t xml:space="preserve"> приходит к выводу об обоснованности требований истца о взыскании с ответчика процентов, начисляемых на основную сумму долга по </w:t>
      </w:r>
      <w:r>
        <w:rPr>
          <w:rFonts w:ascii="Times New Roman" w:hAnsi="Times New Roman" w:cs="Times New Roman"/>
        </w:rPr>
        <w:t>займу в размере 10 301, 20</w:t>
      </w:r>
      <w:r w:rsidRPr="00902FAA">
        <w:rPr>
          <w:rFonts w:ascii="Times New Roman" w:hAnsi="Times New Roman" w:cs="Times New Roman"/>
        </w:rPr>
        <w:t xml:space="preserve"> рублей (с возможным её дальнейшим  уменьшением) исходя из ставки </w:t>
      </w:r>
      <w:r>
        <w:rPr>
          <w:rFonts w:ascii="Times New Roman" w:hAnsi="Times New Roman" w:cs="Times New Roman"/>
        </w:rPr>
        <w:t>292</w:t>
      </w:r>
      <w:r w:rsidRPr="00902FAA">
        <w:rPr>
          <w:rFonts w:ascii="Times New Roman" w:hAnsi="Times New Roman" w:cs="Times New Roman"/>
        </w:rPr>
        <w:t xml:space="preserve"> % годовых, за период с </w:t>
      </w:r>
      <w:r>
        <w:rPr>
          <w:rFonts w:ascii="Times New Roman" w:hAnsi="Times New Roman" w:cs="Times New Roman"/>
        </w:rPr>
        <w:t>11.03.2026</w:t>
      </w:r>
      <w:r w:rsidRPr="00902FAA">
        <w:rPr>
          <w:rFonts w:ascii="Times New Roman" w:hAnsi="Times New Roman" w:cs="Times New Roman"/>
        </w:rPr>
        <w:t xml:space="preserve"> года по день фактического исполнения обязательства. </w:t>
      </w:r>
    </w:p>
    <w:p w:rsidR="00902FAA" w:rsidRPr="00902FAA" w:rsidP="00902FAA">
      <w:pPr>
        <w:tabs>
          <w:tab w:val="right" w:pos="0"/>
        </w:tabs>
        <w:autoSpaceDE w:val="0"/>
        <w:autoSpaceDN w:val="0"/>
        <w:adjustRightInd w:val="0"/>
        <w:ind w:right="-1" w:firstLine="567"/>
        <w:jc w:val="both"/>
        <w:rPr>
          <w:rFonts w:ascii="Times New Roman" w:hAnsi="Times New Roman" w:cs="Times New Roman"/>
        </w:rPr>
      </w:pPr>
      <w:r w:rsidRPr="00902FAA">
        <w:rPr>
          <w:rFonts w:ascii="Times New Roman" w:hAnsi="Times New Roman" w:cs="Times New Roman"/>
        </w:rPr>
        <w:t>На основании ст.98 ГПК РФ с ответчика в пользу истца подлежат взысканию понесенные истцом расходы по уплате государственной пошлины  в размере 4 000 рублей,  несение которых подтверждается соо</w:t>
      </w:r>
      <w:r w:rsidRPr="00902FAA">
        <w:rPr>
          <w:rFonts w:ascii="Times New Roman" w:hAnsi="Times New Roman" w:cs="Times New Roman"/>
        </w:rPr>
        <w:t xml:space="preserve">тветствующими платежными документами. </w:t>
      </w:r>
    </w:p>
    <w:p w:rsidR="009225D3" w:rsidRPr="00902FAA" w:rsidP="00536823">
      <w:pPr>
        <w:widowControl w:val="0"/>
        <w:ind w:firstLine="709"/>
        <w:jc w:val="both"/>
        <w:rPr>
          <w:rFonts w:ascii="Times New Roman" w:hAnsi="Times New Roman" w:cs="Times New Roman"/>
          <w:color w:val="000000" w:themeColor="text1"/>
        </w:rPr>
      </w:pPr>
      <w:r w:rsidRPr="00902FAA">
        <w:rPr>
          <w:rFonts w:ascii="Times New Roman" w:hAnsi="Times New Roman" w:cs="Times New Roman"/>
          <w:color w:val="000000" w:themeColor="text1"/>
        </w:rPr>
        <w:t>Руководствуясь ст.ст. 194-199 ГПК РФ, мировой судья</w:t>
      </w:r>
    </w:p>
    <w:p w:rsidR="001A7525" w:rsidRPr="00902FAA" w:rsidP="00536823">
      <w:pPr>
        <w:widowControl w:val="0"/>
        <w:ind w:firstLine="709"/>
        <w:jc w:val="both"/>
        <w:rPr>
          <w:rFonts w:ascii="Times New Roman" w:hAnsi="Times New Roman" w:cs="Times New Roman"/>
          <w:color w:val="000000" w:themeColor="text1"/>
        </w:rPr>
      </w:pPr>
    </w:p>
    <w:p w:rsidR="009225D3" w:rsidRPr="00902FAA" w:rsidP="00536823">
      <w:pPr>
        <w:ind w:firstLine="708"/>
        <w:jc w:val="center"/>
        <w:rPr>
          <w:rFonts w:ascii="Times New Roman" w:hAnsi="Times New Roman" w:cs="Times New Roman"/>
          <w:color w:val="000000" w:themeColor="text1"/>
        </w:rPr>
      </w:pPr>
      <w:r w:rsidRPr="00902FAA">
        <w:rPr>
          <w:rFonts w:ascii="Times New Roman" w:hAnsi="Times New Roman" w:cs="Times New Roman"/>
          <w:color w:val="000000" w:themeColor="text1"/>
        </w:rPr>
        <w:t>РЕШИЛ:</w:t>
      </w:r>
    </w:p>
    <w:p w:rsidR="00334BE1" w:rsidRPr="00902FAA" w:rsidP="00536823">
      <w:pPr>
        <w:ind w:firstLine="708"/>
        <w:jc w:val="center"/>
        <w:rPr>
          <w:rFonts w:ascii="Times New Roman" w:hAnsi="Times New Roman" w:cs="Times New Roman"/>
          <w:color w:val="000000" w:themeColor="text1"/>
        </w:rPr>
      </w:pPr>
    </w:p>
    <w:p w:rsidR="00536823" w:rsidRPr="00902FAA" w:rsidP="00902FAA">
      <w:pPr>
        <w:pStyle w:val="BodyTextIndent"/>
        <w:ind w:firstLine="709"/>
        <w:rPr>
          <w:rFonts w:ascii="Times New Roman" w:hAnsi="Times New Roman" w:cs="Times New Roman"/>
          <w:color w:val="000000"/>
        </w:rPr>
      </w:pPr>
      <w:r w:rsidRPr="00902FAA">
        <w:rPr>
          <w:rFonts w:ascii="Times New Roman" w:hAnsi="Times New Roman" w:cs="Times New Roman"/>
          <w:color w:val="0D0D0D"/>
        </w:rPr>
        <w:t xml:space="preserve">Исковые требования </w:t>
      </w:r>
      <w:r w:rsidRPr="00902FAA">
        <w:rPr>
          <w:rFonts w:ascii="Times New Roman" w:hAnsi="Times New Roman" w:cs="Times New Roman"/>
          <w:color w:val="000000"/>
        </w:rPr>
        <w:t>ООО ПКО «Нэйва» к Миллер Антонине Константиновне  о взыскании задолженности по договору займа, удовлетворить.</w:t>
      </w:r>
    </w:p>
    <w:p w:rsidR="00536823" w:rsidRPr="00536823" w:rsidP="00902FAA">
      <w:pPr>
        <w:pStyle w:val="BodyTextIndent"/>
        <w:ind w:firstLine="709"/>
        <w:rPr>
          <w:rFonts w:ascii="Times New Roman" w:hAnsi="Times New Roman" w:cs="Times New Roman"/>
          <w:color w:val="000000"/>
        </w:rPr>
      </w:pPr>
      <w:r w:rsidRPr="00902FAA">
        <w:rPr>
          <w:rFonts w:ascii="Times New Roman" w:hAnsi="Times New Roman" w:cs="Times New Roman"/>
          <w:color w:val="000000"/>
        </w:rPr>
        <w:t xml:space="preserve">Взыскать с Миллер Антонины </w:t>
      </w:r>
      <w:r w:rsidRPr="00902FAA">
        <w:rPr>
          <w:rFonts w:ascii="Times New Roman" w:hAnsi="Times New Roman" w:cs="Times New Roman"/>
          <w:color w:val="000000"/>
        </w:rPr>
        <w:t>Константиновны  (</w:t>
      </w:r>
      <w:r w:rsidRPr="00536823">
        <w:rPr>
          <w:rFonts w:ascii="Times New Roman" w:hAnsi="Times New Roman" w:cs="Times New Roman"/>
          <w:color w:val="000000"/>
        </w:rPr>
        <w:t xml:space="preserve">паспорт </w:t>
      </w:r>
      <w:r>
        <w:rPr>
          <w:rFonts w:ascii="Times New Roman" w:hAnsi="Times New Roman" w:cs="Times New Roman"/>
          <w:color w:val="000000"/>
        </w:rPr>
        <w:t>*</w:t>
      </w:r>
      <w:r w:rsidRPr="00536823">
        <w:rPr>
          <w:rFonts w:ascii="Times New Roman" w:hAnsi="Times New Roman" w:cs="Times New Roman"/>
          <w:color w:val="000000"/>
        </w:rPr>
        <w:t xml:space="preserve">, выдан </w:t>
      </w:r>
      <w:r>
        <w:rPr>
          <w:rFonts w:ascii="Times New Roman" w:hAnsi="Times New Roman" w:cs="Times New Roman"/>
          <w:color w:val="000000"/>
        </w:rPr>
        <w:t>*</w:t>
      </w:r>
      <w:r w:rsidRPr="00536823">
        <w:rPr>
          <w:rFonts w:ascii="Times New Roman" w:hAnsi="Times New Roman" w:cs="Times New Roman"/>
          <w:color w:val="000000"/>
        </w:rPr>
        <w:t xml:space="preserve">, ИНН </w:t>
      </w:r>
      <w:r>
        <w:rPr>
          <w:rFonts w:ascii="Times New Roman" w:hAnsi="Times New Roman" w:cs="Times New Roman"/>
          <w:color w:val="000000"/>
        </w:rPr>
        <w:t>*</w:t>
      </w:r>
      <w:r w:rsidRPr="00536823">
        <w:rPr>
          <w:rFonts w:ascii="Times New Roman" w:hAnsi="Times New Roman" w:cs="Times New Roman"/>
          <w:color w:val="000000"/>
        </w:rPr>
        <w:t>) в пользу ООО ПКО «Нэйва»  (ИНН 7734387354) задолженность по договору займа №1904424297 от 13 сентября 2023 года  в размере 23 692, 76 рублей, из которы</w:t>
      </w:r>
      <w:r w:rsidRPr="00536823">
        <w:rPr>
          <w:rFonts w:ascii="Times New Roman" w:hAnsi="Times New Roman" w:cs="Times New Roman"/>
          <w:color w:val="000000"/>
        </w:rPr>
        <w:t>х 10 301, 20 рублей – задолженность по основному долгу, 13 391, 56 рублей – проценты за пользование займом по состоянию на 10 марта 2026 года;  расходы по уплате государственной пошлины в размере 4 000 рублей, всего взыскать сумму в размере    27 692, 76 р</w:t>
      </w:r>
      <w:r w:rsidRPr="00536823">
        <w:rPr>
          <w:rFonts w:ascii="Times New Roman" w:hAnsi="Times New Roman" w:cs="Times New Roman"/>
          <w:color w:val="000000"/>
        </w:rPr>
        <w:t>ублей.</w:t>
      </w:r>
    </w:p>
    <w:p w:rsidR="00536823" w:rsidRPr="00536823" w:rsidP="00902FAA">
      <w:pPr>
        <w:pStyle w:val="BodyText"/>
        <w:spacing w:after="0"/>
        <w:ind w:firstLine="567"/>
        <w:jc w:val="both"/>
        <w:rPr>
          <w:rFonts w:ascii="Times New Roman" w:hAnsi="Times New Roman" w:cs="Times New Roman"/>
        </w:rPr>
      </w:pPr>
      <w:r w:rsidRPr="00536823">
        <w:rPr>
          <w:rFonts w:ascii="Times New Roman" w:hAnsi="Times New Roman" w:cs="Times New Roman"/>
          <w:color w:val="000000"/>
        </w:rPr>
        <w:t xml:space="preserve">Взыскивать с Миллер Антонины </w:t>
      </w:r>
      <w:r w:rsidRPr="00536823">
        <w:rPr>
          <w:rFonts w:ascii="Times New Roman" w:hAnsi="Times New Roman" w:cs="Times New Roman"/>
          <w:color w:val="000000"/>
        </w:rPr>
        <w:t>Константиновны  (</w:t>
      </w:r>
      <w:r w:rsidRPr="00536823">
        <w:rPr>
          <w:rFonts w:ascii="Times New Roman" w:hAnsi="Times New Roman" w:cs="Times New Roman"/>
          <w:color w:val="000000"/>
        </w:rPr>
        <w:t xml:space="preserve">паспорт </w:t>
      </w:r>
      <w:r>
        <w:rPr>
          <w:rFonts w:ascii="Times New Roman" w:hAnsi="Times New Roman" w:cs="Times New Roman"/>
          <w:color w:val="000000"/>
        </w:rPr>
        <w:t>*</w:t>
      </w:r>
      <w:r w:rsidRPr="00536823">
        <w:rPr>
          <w:rFonts w:ascii="Times New Roman" w:hAnsi="Times New Roman" w:cs="Times New Roman"/>
          <w:color w:val="000000"/>
        </w:rPr>
        <w:t xml:space="preserve">, выдан </w:t>
      </w:r>
      <w:r>
        <w:rPr>
          <w:rFonts w:ascii="Times New Roman" w:hAnsi="Times New Roman" w:cs="Times New Roman"/>
          <w:color w:val="000000"/>
        </w:rPr>
        <w:t>*</w:t>
      </w:r>
      <w:r w:rsidRPr="00536823">
        <w:rPr>
          <w:rFonts w:ascii="Times New Roman" w:hAnsi="Times New Roman" w:cs="Times New Roman"/>
          <w:color w:val="000000"/>
        </w:rPr>
        <w:t xml:space="preserve">, ИНН </w:t>
      </w:r>
      <w:r>
        <w:rPr>
          <w:rFonts w:ascii="Times New Roman" w:hAnsi="Times New Roman" w:cs="Times New Roman"/>
          <w:color w:val="000000"/>
        </w:rPr>
        <w:t>*</w:t>
      </w:r>
      <w:r w:rsidRPr="00536823">
        <w:rPr>
          <w:rFonts w:ascii="Times New Roman" w:hAnsi="Times New Roman" w:cs="Times New Roman"/>
          <w:color w:val="000000"/>
        </w:rPr>
        <w:t xml:space="preserve">) в пользу ООО ПКО «Нэйва»  (ИНН 7734387354) </w:t>
      </w:r>
      <w:r w:rsidRPr="00536823">
        <w:rPr>
          <w:rFonts w:ascii="Times New Roman" w:hAnsi="Times New Roman" w:cs="Times New Roman"/>
          <w:shd w:val="clear" w:color="auto" w:fill="FFFFFF"/>
        </w:rPr>
        <w:t xml:space="preserve">проценты </w:t>
      </w:r>
      <w:r w:rsidRPr="00536823">
        <w:rPr>
          <w:rFonts w:ascii="Times New Roman" w:hAnsi="Times New Roman" w:cs="Times New Roman"/>
          <w:color w:val="000000"/>
        </w:rPr>
        <w:t>по договору займа №1904424297 от 13 сентября 2023 года</w:t>
      </w:r>
      <w:r w:rsidRPr="00536823">
        <w:rPr>
          <w:rFonts w:ascii="Times New Roman" w:hAnsi="Times New Roman" w:cs="Times New Roman"/>
        </w:rPr>
        <w:t>, начисля</w:t>
      </w:r>
      <w:r w:rsidRPr="00536823">
        <w:rPr>
          <w:rFonts w:ascii="Times New Roman" w:hAnsi="Times New Roman" w:cs="Times New Roman"/>
        </w:rPr>
        <w:t>емые на сумму задолженности по основному долгу в размере 10 301, 20 рублей</w:t>
      </w:r>
      <w:r w:rsidRPr="00536823">
        <w:rPr>
          <w:rFonts w:ascii="Times New Roman" w:hAnsi="Times New Roman" w:cs="Times New Roman"/>
          <w:shd w:val="clear" w:color="auto" w:fill="FFFFFF"/>
        </w:rPr>
        <w:t xml:space="preserve"> (с учетом возможного дальнейшего уменьшения) в размере 292 % годовых или 0,8% в день, начиная с 11 марта  2026 года по </w:t>
      </w:r>
      <w:r w:rsidRPr="00536823">
        <w:rPr>
          <w:rFonts w:ascii="Times New Roman" w:hAnsi="Times New Roman" w:cs="Times New Roman"/>
        </w:rPr>
        <w:t xml:space="preserve"> день фактического возврата суммы займа в размере 10 301, 20 р</w:t>
      </w:r>
      <w:r w:rsidRPr="00536823">
        <w:rPr>
          <w:rFonts w:ascii="Times New Roman" w:hAnsi="Times New Roman" w:cs="Times New Roman"/>
        </w:rPr>
        <w:t>ублей.</w:t>
      </w:r>
    </w:p>
    <w:p w:rsidR="00536823" w:rsidRPr="00536823" w:rsidP="00902FAA">
      <w:pPr>
        <w:pStyle w:val="BodyTextIndent"/>
        <w:ind w:firstLine="709"/>
        <w:rPr>
          <w:rFonts w:ascii="Times New Roman" w:hAnsi="Times New Roman" w:cs="Times New Roman"/>
        </w:rPr>
      </w:pPr>
      <w:r w:rsidRPr="00536823">
        <w:rPr>
          <w:rFonts w:ascii="Times New Roman" w:hAnsi="Times New Roman" w:cs="Times New Roman"/>
        </w:rPr>
        <w:t>Решение может быть обжаловано в апелляционном порядке в течение месяца в Нижневартовский городской суд Ханты-Мансийского автономного округа-Югры через мирового судью судебного участка № 7.</w:t>
      </w:r>
    </w:p>
    <w:p w:rsidR="00E40EC9" w:rsidRPr="00536823" w:rsidP="00902FAA">
      <w:pPr>
        <w:ind w:firstLine="709"/>
        <w:jc w:val="both"/>
        <w:rPr>
          <w:rFonts w:ascii="Times New Roman" w:hAnsi="Times New Roman" w:cs="Times New Roman"/>
          <w:color w:val="000000" w:themeColor="text1"/>
        </w:rPr>
      </w:pPr>
      <w:r w:rsidRPr="00536823">
        <w:rPr>
          <w:rFonts w:ascii="Times New Roman" w:hAnsi="Times New Roman" w:cs="Times New Roman"/>
          <w:color w:val="000000" w:themeColor="text1"/>
        </w:rPr>
        <w:t xml:space="preserve">Резолютивная часть решения объявлена  </w:t>
      </w:r>
      <w:r w:rsidR="00536823">
        <w:rPr>
          <w:rFonts w:ascii="Times New Roman" w:hAnsi="Times New Roman" w:cs="Times New Roman"/>
          <w:color w:val="000000" w:themeColor="text1"/>
        </w:rPr>
        <w:t>23 июля</w:t>
      </w:r>
      <w:r w:rsidRPr="00536823">
        <w:rPr>
          <w:rFonts w:ascii="Times New Roman" w:hAnsi="Times New Roman" w:cs="Times New Roman"/>
          <w:color w:val="000000" w:themeColor="text1"/>
        </w:rPr>
        <w:t xml:space="preserve"> 2026 года, мотивированное решение изготовлено 05 августа 2026 года по заявлению ответчика</w:t>
      </w:r>
      <w:r w:rsidR="00536823">
        <w:rPr>
          <w:rFonts w:ascii="Times New Roman" w:hAnsi="Times New Roman" w:cs="Times New Roman"/>
          <w:color w:val="000000" w:themeColor="text1"/>
        </w:rPr>
        <w:t xml:space="preserve"> от 29</w:t>
      </w:r>
      <w:r w:rsidRPr="00536823">
        <w:rPr>
          <w:rFonts w:ascii="Times New Roman" w:hAnsi="Times New Roman" w:cs="Times New Roman"/>
          <w:color w:val="000000" w:themeColor="text1"/>
        </w:rPr>
        <w:t xml:space="preserve"> июля 2026 года.</w:t>
      </w:r>
    </w:p>
    <w:p w:rsidR="00E40EC9" w:rsidRPr="00E40EC9" w:rsidP="00E40EC9">
      <w:pPr>
        <w:ind w:firstLine="540"/>
        <w:jc w:val="both"/>
        <w:rPr>
          <w:rFonts w:ascii="Times New Roman" w:hAnsi="Times New Roman" w:cs="Times New Roman"/>
        </w:rPr>
      </w:pPr>
    </w:p>
    <w:p w:rsidR="00E40EC9" w:rsidRPr="00E40EC9" w:rsidP="00E40EC9">
      <w:pPr>
        <w:pStyle w:val="NoSpacing"/>
        <w:ind w:firstLine="567"/>
        <w:jc w:val="both"/>
        <w:rPr>
          <w:rFonts w:ascii="Times New Roman" w:hAnsi="Times New Roman"/>
          <w:sz w:val="24"/>
          <w:szCs w:val="24"/>
          <w:lang w:eastAsia="ru-RU"/>
        </w:rPr>
      </w:pPr>
      <w:r>
        <w:rPr>
          <w:rFonts w:ascii="Times New Roman" w:hAnsi="Times New Roman"/>
          <w:sz w:val="24"/>
          <w:szCs w:val="24"/>
          <w:lang w:eastAsia="ru-RU"/>
        </w:rPr>
        <w:t>***</w:t>
      </w:r>
    </w:p>
    <w:p w:rsidR="00E40EC9" w:rsidRPr="00665CE1" w:rsidP="00E40EC9">
      <w:pPr>
        <w:pStyle w:val="NoSpacing"/>
        <w:ind w:firstLine="567"/>
        <w:jc w:val="both"/>
        <w:rPr>
          <w:rFonts w:ascii="Times New Roman" w:hAnsi="Times New Roman"/>
          <w:sz w:val="24"/>
          <w:szCs w:val="24"/>
          <w:lang w:eastAsia="ru-RU"/>
        </w:rPr>
      </w:pPr>
      <w:r w:rsidRPr="00E40EC9">
        <w:rPr>
          <w:rFonts w:ascii="Times New Roman" w:hAnsi="Times New Roman"/>
          <w:sz w:val="24"/>
          <w:szCs w:val="24"/>
          <w:lang w:eastAsia="ru-RU"/>
        </w:rPr>
        <w:t xml:space="preserve">Мировой судья                                                                                                   </w:t>
      </w:r>
      <w:r>
        <w:rPr>
          <w:rFonts w:ascii="Times New Roman" w:hAnsi="Times New Roman"/>
          <w:sz w:val="24"/>
          <w:szCs w:val="24"/>
          <w:lang w:eastAsia="ru-RU"/>
        </w:rPr>
        <w:t>К</w:t>
      </w:r>
      <w:r w:rsidRPr="00665CE1">
        <w:rPr>
          <w:rFonts w:ascii="Times New Roman" w:hAnsi="Times New Roman"/>
          <w:sz w:val="24"/>
          <w:szCs w:val="24"/>
          <w:lang w:eastAsia="ru-RU"/>
        </w:rPr>
        <w:t xml:space="preserve">.В. </w:t>
      </w:r>
      <w:r>
        <w:rPr>
          <w:rFonts w:ascii="Times New Roman" w:hAnsi="Times New Roman"/>
          <w:sz w:val="24"/>
          <w:szCs w:val="24"/>
          <w:lang w:eastAsia="ru-RU"/>
        </w:rPr>
        <w:t>Галяс</w:t>
      </w:r>
    </w:p>
    <w:p w:rsidR="00536823" w:rsidRPr="004E00CC" w:rsidP="00536823">
      <w:pPr>
        <w:pStyle w:val="NoSpacing"/>
        <w:jc w:val="both"/>
        <w:rPr>
          <w:color w:val="0D0D0D"/>
          <w:sz w:val="16"/>
          <w:szCs w:val="16"/>
        </w:rPr>
      </w:pPr>
      <w:r>
        <w:rPr>
          <w:color w:val="0D0D0D"/>
          <w:sz w:val="16"/>
          <w:szCs w:val="16"/>
        </w:rPr>
        <w:t xml:space="preserve">               ***</w:t>
      </w:r>
    </w:p>
    <w:p w:rsidR="0059247B" w:rsidRPr="0059247B" w:rsidP="00E40EC9">
      <w:pPr>
        <w:pStyle w:val="BodyTextIndent"/>
        <w:ind w:firstLine="709"/>
        <w:rPr>
          <w:rFonts w:ascii="Times New Roman" w:hAnsi="Times New Roman" w:cs="Times New Roman"/>
          <w:color w:val="000000" w:themeColor="text1"/>
        </w:rPr>
      </w:pPr>
    </w:p>
    <w:sectPr w:rsidSect="00162980">
      <w:pgSz w:w="11906" w:h="16838"/>
      <w:pgMar w:top="1134" w:right="707"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5D3"/>
    <w:rsid w:val="0000468D"/>
    <w:rsid w:val="000111CE"/>
    <w:rsid w:val="00077424"/>
    <w:rsid w:val="00085018"/>
    <w:rsid w:val="000A6B58"/>
    <w:rsid w:val="000B2C2A"/>
    <w:rsid w:val="000B3045"/>
    <w:rsid w:val="000E331C"/>
    <w:rsid w:val="001219DC"/>
    <w:rsid w:val="001304C7"/>
    <w:rsid w:val="00162980"/>
    <w:rsid w:val="001A7525"/>
    <w:rsid w:val="001E04C0"/>
    <w:rsid w:val="001F59E1"/>
    <w:rsid w:val="00201A85"/>
    <w:rsid w:val="0023085A"/>
    <w:rsid w:val="0023168C"/>
    <w:rsid w:val="00231754"/>
    <w:rsid w:val="00234F16"/>
    <w:rsid w:val="00282278"/>
    <w:rsid w:val="0028313E"/>
    <w:rsid w:val="00291198"/>
    <w:rsid w:val="00292C4C"/>
    <w:rsid w:val="002E6581"/>
    <w:rsid w:val="002F615E"/>
    <w:rsid w:val="002F6235"/>
    <w:rsid w:val="00300F98"/>
    <w:rsid w:val="003078AD"/>
    <w:rsid w:val="00311BC7"/>
    <w:rsid w:val="00312A23"/>
    <w:rsid w:val="00334BE1"/>
    <w:rsid w:val="00352289"/>
    <w:rsid w:val="003A1EAD"/>
    <w:rsid w:val="003B28D0"/>
    <w:rsid w:val="003D2DAC"/>
    <w:rsid w:val="004753BB"/>
    <w:rsid w:val="0049311A"/>
    <w:rsid w:val="004A5546"/>
    <w:rsid w:val="004D4B26"/>
    <w:rsid w:val="004E00CC"/>
    <w:rsid w:val="00516DAA"/>
    <w:rsid w:val="005324C2"/>
    <w:rsid w:val="00536823"/>
    <w:rsid w:val="00536E51"/>
    <w:rsid w:val="005439CC"/>
    <w:rsid w:val="00547950"/>
    <w:rsid w:val="00561CBA"/>
    <w:rsid w:val="00561EE0"/>
    <w:rsid w:val="005652C6"/>
    <w:rsid w:val="005675D5"/>
    <w:rsid w:val="005677FC"/>
    <w:rsid w:val="0059247B"/>
    <w:rsid w:val="005E1B7A"/>
    <w:rsid w:val="005E31E3"/>
    <w:rsid w:val="006123D2"/>
    <w:rsid w:val="00615BC6"/>
    <w:rsid w:val="00663CCF"/>
    <w:rsid w:val="00665CE1"/>
    <w:rsid w:val="006D702B"/>
    <w:rsid w:val="00702805"/>
    <w:rsid w:val="00736A08"/>
    <w:rsid w:val="007B4652"/>
    <w:rsid w:val="007C0471"/>
    <w:rsid w:val="007E750D"/>
    <w:rsid w:val="008653C8"/>
    <w:rsid w:val="008C5C00"/>
    <w:rsid w:val="008D5009"/>
    <w:rsid w:val="00902FAA"/>
    <w:rsid w:val="00913B99"/>
    <w:rsid w:val="00915304"/>
    <w:rsid w:val="009225D3"/>
    <w:rsid w:val="009363AD"/>
    <w:rsid w:val="00965865"/>
    <w:rsid w:val="009B5919"/>
    <w:rsid w:val="00A10C6B"/>
    <w:rsid w:val="00A36F4E"/>
    <w:rsid w:val="00A50B01"/>
    <w:rsid w:val="00A61C5F"/>
    <w:rsid w:val="00A92778"/>
    <w:rsid w:val="00AD1A0B"/>
    <w:rsid w:val="00B12C84"/>
    <w:rsid w:val="00B24B03"/>
    <w:rsid w:val="00B57B8E"/>
    <w:rsid w:val="00B80CD9"/>
    <w:rsid w:val="00BA377A"/>
    <w:rsid w:val="00BA6B7A"/>
    <w:rsid w:val="00C45D64"/>
    <w:rsid w:val="00C52245"/>
    <w:rsid w:val="00C65A3D"/>
    <w:rsid w:val="00CF4504"/>
    <w:rsid w:val="00D20865"/>
    <w:rsid w:val="00D301B1"/>
    <w:rsid w:val="00D51072"/>
    <w:rsid w:val="00D94094"/>
    <w:rsid w:val="00DB5D90"/>
    <w:rsid w:val="00DB61E3"/>
    <w:rsid w:val="00DF24E2"/>
    <w:rsid w:val="00E02046"/>
    <w:rsid w:val="00E26FEF"/>
    <w:rsid w:val="00E40EC9"/>
    <w:rsid w:val="00E6279F"/>
    <w:rsid w:val="00E7165A"/>
    <w:rsid w:val="00EC16FF"/>
    <w:rsid w:val="00F27860"/>
    <w:rsid w:val="00FF642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47FD04F9-B6C3-4EFD-B7F2-51DC9195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5D3"/>
    <w:pPr>
      <w:spacing w:after="0" w:line="240" w:lineRule="auto"/>
    </w:pPr>
    <w:rPr>
      <w:rFonts w:ascii="Arial" w:eastAsia="Times New Roman" w:hAnsi="Arial" w:cs="Arial"/>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9225D3"/>
    <w:pPr>
      <w:ind w:firstLine="900"/>
      <w:jc w:val="both"/>
    </w:pPr>
  </w:style>
  <w:style w:type="character" w:customStyle="1" w:styleId="a">
    <w:name w:val="Основной текст с отступом Знак"/>
    <w:basedOn w:val="DefaultParagraphFont"/>
    <w:link w:val="BodyTextIndent"/>
    <w:rsid w:val="009225D3"/>
    <w:rPr>
      <w:rFonts w:ascii="Arial" w:eastAsia="Times New Roman" w:hAnsi="Arial" w:cs="Arial"/>
      <w:sz w:val="24"/>
      <w:szCs w:val="24"/>
      <w:lang w:eastAsia="ru-RU"/>
    </w:rPr>
  </w:style>
  <w:style w:type="character" w:styleId="Hyperlink">
    <w:name w:val="Hyperlink"/>
    <w:basedOn w:val="DefaultParagraphFont"/>
    <w:uiPriority w:val="99"/>
    <w:semiHidden/>
    <w:unhideWhenUsed/>
    <w:rsid w:val="005E1B7A"/>
    <w:rPr>
      <w:color w:val="0000FF"/>
      <w:u w:val="single"/>
    </w:rPr>
  </w:style>
  <w:style w:type="paragraph" w:styleId="BalloonText">
    <w:name w:val="Balloon Text"/>
    <w:basedOn w:val="Normal"/>
    <w:link w:val="a0"/>
    <w:uiPriority w:val="99"/>
    <w:semiHidden/>
    <w:unhideWhenUsed/>
    <w:rsid w:val="003D2DAC"/>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D2DAC"/>
    <w:rPr>
      <w:rFonts w:ascii="Segoe UI" w:eastAsia="Times New Roman" w:hAnsi="Segoe UI" w:cs="Segoe UI"/>
      <w:sz w:val="18"/>
      <w:szCs w:val="18"/>
      <w:lang w:eastAsia="ru-RU"/>
    </w:rPr>
  </w:style>
  <w:style w:type="paragraph" w:styleId="BodyText">
    <w:name w:val="Body Text"/>
    <w:basedOn w:val="Normal"/>
    <w:link w:val="a1"/>
    <w:uiPriority w:val="99"/>
    <w:unhideWhenUsed/>
    <w:rsid w:val="00B24B03"/>
    <w:pPr>
      <w:spacing w:after="120"/>
    </w:pPr>
  </w:style>
  <w:style w:type="character" w:customStyle="1" w:styleId="a1">
    <w:name w:val="Основной текст Знак"/>
    <w:basedOn w:val="DefaultParagraphFont"/>
    <w:link w:val="BodyText"/>
    <w:uiPriority w:val="99"/>
    <w:rsid w:val="00B24B03"/>
    <w:rPr>
      <w:rFonts w:ascii="Arial" w:eastAsia="Times New Roman" w:hAnsi="Arial" w:cs="Arial"/>
      <w:sz w:val="24"/>
      <w:szCs w:val="24"/>
      <w:lang w:eastAsia="ru-RU"/>
    </w:rPr>
  </w:style>
  <w:style w:type="paragraph" w:styleId="NoSpacing">
    <w:name w:val="No Spacing"/>
    <w:uiPriority w:val="1"/>
    <w:qFormat/>
    <w:rsid w:val="00B24B03"/>
    <w:pPr>
      <w:spacing w:after="0" w:line="240" w:lineRule="auto"/>
    </w:pPr>
    <w:rPr>
      <w:rFonts w:ascii="Calibri" w:eastAsia="Calibri" w:hAnsi="Calibri" w:cs="Times New Roman"/>
    </w:rPr>
  </w:style>
  <w:style w:type="paragraph" w:customStyle="1" w:styleId="s1">
    <w:name w:val="s_1"/>
    <w:basedOn w:val="Normal"/>
    <w:rsid w:val="0000468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1E04C0"/>
    <w:rPr>
      <w:i/>
      <w:iCs/>
    </w:rPr>
  </w:style>
  <w:style w:type="paragraph" w:customStyle="1" w:styleId="ConsPlusNormal">
    <w:name w:val="ConsPlusNormal"/>
    <w:rsid w:val="00915304"/>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PlainText">
    <w:name w:val="Plain Text"/>
    <w:basedOn w:val="Normal"/>
    <w:link w:val="a2"/>
    <w:rsid w:val="006123D2"/>
    <w:rPr>
      <w:rFonts w:ascii="Courier New" w:hAnsi="Courier New" w:cs="Courier New"/>
      <w:sz w:val="20"/>
      <w:szCs w:val="20"/>
    </w:rPr>
  </w:style>
  <w:style w:type="character" w:customStyle="1" w:styleId="a2">
    <w:name w:val="Текст Знак"/>
    <w:basedOn w:val="DefaultParagraphFont"/>
    <w:link w:val="PlainText"/>
    <w:rsid w:val="006123D2"/>
    <w:rPr>
      <w:rFonts w:ascii="Courier New" w:eastAsia="Times New Roman" w:hAnsi="Courier New" w:cs="Courier New"/>
      <w:sz w:val="20"/>
      <w:szCs w:val="20"/>
      <w:lang w:eastAsia="ru-RU"/>
    </w:rPr>
  </w:style>
  <w:style w:type="paragraph" w:styleId="NormalWeb">
    <w:name w:val="Normal (Web)"/>
    <w:basedOn w:val="Normal"/>
    <w:uiPriority w:val="99"/>
    <w:semiHidden/>
    <w:unhideWhenUsed/>
    <w:rsid w:val="00201A85"/>
    <w:rPr>
      <w:rFonts w:ascii="Times New Roman" w:hAnsi="Times New Roman" w:cs="Times New Roman"/>
    </w:rPr>
  </w:style>
  <w:style w:type="character" w:customStyle="1" w:styleId="2">
    <w:name w:val="Основной текст (2)_"/>
    <w:link w:val="20"/>
    <w:rsid w:val="00C65A3D"/>
    <w:rPr>
      <w:sz w:val="25"/>
      <w:szCs w:val="25"/>
      <w:shd w:val="clear" w:color="auto" w:fill="FFFFFF"/>
    </w:rPr>
  </w:style>
  <w:style w:type="paragraph" w:customStyle="1" w:styleId="20">
    <w:name w:val="Основной текст (2)"/>
    <w:basedOn w:val="Normal"/>
    <w:link w:val="2"/>
    <w:rsid w:val="00C65A3D"/>
    <w:pPr>
      <w:shd w:val="clear" w:color="auto" w:fill="FFFFFF"/>
      <w:spacing w:line="283" w:lineRule="exact"/>
      <w:jc w:val="both"/>
    </w:pPr>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64F873B078A948CEF1A7FFFEB0CAEA4F1DF76A399B82334F372841B66CFAE83E099821B8lFL3G"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0E02D6ED1721BDCF1D8DF7EB2E47B73D53B88FBF55E485034BCB080E28C5A508DCD38B57625437FEG8K1G" TargetMode="External" /><Relationship Id="rId5" Type="http://schemas.openxmlformats.org/officeDocument/2006/relationships/hyperlink" Target="consultantplus://offline/ref=0E02D6ED1721BDCF1D8DF7EB2E47B73D53B88FBF55E485034BCB080E28C5A508DCD38B57625437FFG8K8G" TargetMode="External" /><Relationship Id="rId6" Type="http://schemas.openxmlformats.org/officeDocument/2006/relationships/hyperlink" Target="consultantplus://offline/ref=0E02D6ED1721BDCF1D8DF7EB2E47B73D53B88FBF55E485034BCB080E28C5A508DCD38B57625437FFG8KCG" TargetMode="External" /><Relationship Id="rId7" Type="http://schemas.openxmlformats.org/officeDocument/2006/relationships/hyperlink" Target="consultantplus://offline/ref=6E4AE57935BF3BCACBAB357634F0AFBBC21DA99DCFFCF6EF14BBD8EF209CF348D65FDF18ECC3F14F150D3C6DB8952BBF3A4FE6EF30D94C6FJBiFK" TargetMode="External" /><Relationship Id="rId8" Type="http://schemas.openxmlformats.org/officeDocument/2006/relationships/hyperlink" Target="consultantplus://offline/ref=EC8E8AABCD960C9CECCF0C85F861952526CD4289A55F3464A85404661C6304FCD74291EBE867D19B37DBD3973DE935C555CFB9A7171195KFG8F" TargetMode="External" /><Relationship Id="rId9" Type="http://schemas.openxmlformats.org/officeDocument/2006/relationships/hyperlink" Target="consultantplus://offline/ref=64F873B078A948CEF1A7FFFEB0CAEA4F1DF76A399B82334F372841B66ClFLAG"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